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7BE2" w14:textId="58BA95F5" w:rsidR="00A64DCF" w:rsidRPr="005776DD" w:rsidRDefault="00A64DCF">
      <w:r w:rsidRPr="005776DD">
        <w:rPr>
          <w:b/>
          <w:bCs/>
        </w:rPr>
        <w:t>Titel:</w:t>
      </w:r>
      <w:r w:rsidRPr="005776DD">
        <w:rPr>
          <w:b/>
          <w:bCs/>
        </w:rPr>
        <w:br/>
      </w:r>
      <w:r w:rsidR="005776DD">
        <w:t xml:space="preserve">Individueel Zorgplan in de kinderpalliatieve zorg. </w:t>
      </w:r>
    </w:p>
    <w:p w14:paraId="5F26B0EA" w14:textId="052FCD8F" w:rsidR="00A64DCF" w:rsidRPr="005776DD" w:rsidRDefault="00A64DCF">
      <w:pPr>
        <w:rPr>
          <w:b/>
          <w:bCs/>
        </w:rPr>
      </w:pPr>
      <w:r w:rsidRPr="005776DD">
        <w:rPr>
          <w:b/>
          <w:bCs/>
        </w:rPr>
        <w:t>Aanvragen bij:</w:t>
      </w:r>
    </w:p>
    <w:tbl>
      <w:tblPr>
        <w:tblStyle w:val="Tabelraster"/>
        <w:tblW w:w="0" w:type="auto"/>
        <w:tblLook w:val="04A0" w:firstRow="1" w:lastRow="0" w:firstColumn="1" w:lastColumn="0" w:noHBand="0" w:noVBand="1"/>
      </w:tblPr>
      <w:tblGrid>
        <w:gridCol w:w="5382"/>
        <w:gridCol w:w="3544"/>
      </w:tblGrid>
      <w:tr w:rsidR="00A64DCF" w14:paraId="038A42DF" w14:textId="77777777" w:rsidTr="002B76BB">
        <w:tc>
          <w:tcPr>
            <w:tcW w:w="5382" w:type="dxa"/>
          </w:tcPr>
          <w:p w14:paraId="3DE638D8" w14:textId="251F68CD" w:rsidR="00A64DCF" w:rsidRPr="00F23488" w:rsidRDefault="00A64DCF">
            <w:pPr>
              <w:rPr>
                <w:b/>
                <w:bCs/>
              </w:rPr>
            </w:pPr>
            <w:r w:rsidRPr="00F23488">
              <w:rPr>
                <w:b/>
                <w:bCs/>
              </w:rPr>
              <w:t>Aanvragen bij</w:t>
            </w:r>
          </w:p>
        </w:tc>
        <w:tc>
          <w:tcPr>
            <w:tcW w:w="3544" w:type="dxa"/>
          </w:tcPr>
          <w:p w14:paraId="441F8A2A" w14:textId="2C672DF2" w:rsidR="00A64DCF" w:rsidRPr="00F23488" w:rsidRDefault="00A64DCF">
            <w:pPr>
              <w:rPr>
                <w:b/>
                <w:bCs/>
              </w:rPr>
            </w:pPr>
            <w:r w:rsidRPr="00F23488">
              <w:rPr>
                <w:b/>
                <w:bCs/>
              </w:rPr>
              <w:t>Categorie</w:t>
            </w:r>
          </w:p>
        </w:tc>
      </w:tr>
      <w:tr w:rsidR="00A64DCF" w14:paraId="788DC34B" w14:textId="77777777" w:rsidTr="002B76BB">
        <w:tc>
          <w:tcPr>
            <w:tcW w:w="5382" w:type="dxa"/>
          </w:tcPr>
          <w:p w14:paraId="6A341484" w14:textId="38E1953B" w:rsidR="00A64DCF" w:rsidRDefault="00A64DCF">
            <w:r>
              <w:t>Accreditatiebureau Cluster 1 (huisartsen, specialisten oudergeneeskunde en artsen voor verstandelijk gehandicapten)</w:t>
            </w:r>
          </w:p>
        </w:tc>
        <w:tc>
          <w:tcPr>
            <w:tcW w:w="3544" w:type="dxa"/>
          </w:tcPr>
          <w:p w14:paraId="52F12909" w14:textId="77777777" w:rsidR="00A64DCF" w:rsidRDefault="00A64DCF" w:rsidP="00A64DCF">
            <w:r>
              <w:t>Nascholing Cluster 1</w:t>
            </w:r>
          </w:p>
          <w:p w14:paraId="6B03EBEF" w14:textId="765121D9" w:rsidR="00A64DCF" w:rsidRDefault="00A64DCF"/>
        </w:tc>
      </w:tr>
      <w:tr w:rsidR="00A64DCF" w14:paraId="3995A963" w14:textId="77777777" w:rsidTr="002B76BB">
        <w:tc>
          <w:tcPr>
            <w:tcW w:w="5382" w:type="dxa"/>
          </w:tcPr>
          <w:p w14:paraId="718A0130" w14:textId="5619A6C3" w:rsidR="00A64DCF" w:rsidRDefault="00A64DCF">
            <w:r>
              <w:t>Accreditatiebureau Kwaliteitsregister V&amp;V en Register Zorgprofessionals Categorie Scholing Kinderverpleegkunde</w:t>
            </w:r>
          </w:p>
        </w:tc>
        <w:tc>
          <w:tcPr>
            <w:tcW w:w="3544" w:type="dxa"/>
          </w:tcPr>
          <w:p w14:paraId="565C92D6" w14:textId="5BE3AAD0" w:rsidR="00A64DCF" w:rsidRDefault="00A64DCF">
            <w:r>
              <w:t>Scholing Kinderverpleegkunde</w:t>
            </w:r>
            <w:r>
              <w:br/>
              <w:t>scholing Palliatieve Zorg</w:t>
            </w:r>
          </w:p>
        </w:tc>
      </w:tr>
      <w:tr w:rsidR="00A64DCF" w14:paraId="4EE681D1" w14:textId="77777777" w:rsidTr="002B76BB">
        <w:tc>
          <w:tcPr>
            <w:tcW w:w="5382" w:type="dxa"/>
          </w:tcPr>
          <w:p w14:paraId="3D901A0D" w14:textId="15651619" w:rsidR="00A64DCF" w:rsidRDefault="00A64DCF">
            <w:r>
              <w:t>Accreditatiebureau Verpleegkundig Specialisten Register</w:t>
            </w:r>
          </w:p>
        </w:tc>
        <w:tc>
          <w:tcPr>
            <w:tcW w:w="3544" w:type="dxa"/>
          </w:tcPr>
          <w:p w14:paraId="5C442B74" w14:textId="576E5ACA" w:rsidR="00A64DCF" w:rsidRDefault="00A64DCF">
            <w:r>
              <w:t>Scholing verpleegkundig specialisten</w:t>
            </w:r>
          </w:p>
        </w:tc>
      </w:tr>
      <w:tr w:rsidR="00A64DCF" w14:paraId="6CD1AB85" w14:textId="77777777" w:rsidTr="002B76BB">
        <w:tc>
          <w:tcPr>
            <w:tcW w:w="5382" w:type="dxa"/>
          </w:tcPr>
          <w:p w14:paraId="55880CE0" w14:textId="5C9C37D9" w:rsidR="00A64DCF" w:rsidRDefault="00A64DCF">
            <w:r>
              <w:t>Nederlandse Vereniging voor Kindergeneeskunde (NVK)</w:t>
            </w:r>
          </w:p>
        </w:tc>
        <w:tc>
          <w:tcPr>
            <w:tcW w:w="3544" w:type="dxa"/>
          </w:tcPr>
          <w:p w14:paraId="5F62CFFB" w14:textId="6F54383D" w:rsidR="00A64DCF" w:rsidRDefault="00A64DCF">
            <w:r>
              <w:t>Nascholing kindergeneeskunde</w:t>
            </w:r>
          </w:p>
        </w:tc>
      </w:tr>
    </w:tbl>
    <w:p w14:paraId="1FA5ED1D" w14:textId="77777777" w:rsidR="002B76BB" w:rsidRDefault="002B76BB">
      <w:pPr>
        <w:rPr>
          <w:b/>
          <w:bCs/>
        </w:rPr>
      </w:pPr>
    </w:p>
    <w:p w14:paraId="390993F4" w14:textId="76B52DAB" w:rsidR="00870C97" w:rsidRPr="005776DD" w:rsidRDefault="00357F7E">
      <w:pPr>
        <w:rPr>
          <w:b/>
          <w:bCs/>
        </w:rPr>
      </w:pPr>
      <w:r w:rsidRPr="005776DD">
        <w:rPr>
          <w:b/>
          <w:bCs/>
        </w:rPr>
        <w:t>Hoofddoel training:</w:t>
      </w:r>
    </w:p>
    <w:p w14:paraId="6DFF7696" w14:textId="3F41ED92" w:rsidR="00357F7E" w:rsidRDefault="005776DD">
      <w:r>
        <w:t>Het Individueel Zorgplan</w:t>
      </w:r>
      <w:r w:rsidR="009B7D69">
        <w:t xml:space="preserve"> doormiddel van de bijbehorende tool </w:t>
      </w:r>
      <w:r>
        <w:t xml:space="preserve">kunnen gebruiken in de dagelijkse praktijk volgens de nieuwe proces afspraken. </w:t>
      </w:r>
      <w:r w:rsidR="009171F2">
        <w:t xml:space="preserve"> </w:t>
      </w:r>
    </w:p>
    <w:p w14:paraId="3D3FF1C1" w14:textId="679746F8" w:rsidR="00357F7E" w:rsidRPr="00110947" w:rsidRDefault="00357F7E">
      <w:pPr>
        <w:rPr>
          <w:b/>
          <w:bCs/>
        </w:rPr>
      </w:pPr>
      <w:r w:rsidRPr="00110947">
        <w:rPr>
          <w:b/>
          <w:bCs/>
        </w:rPr>
        <w:t>Leerdoelen:</w:t>
      </w:r>
    </w:p>
    <w:p w14:paraId="039594B4" w14:textId="5C8279E2" w:rsidR="00535A89" w:rsidRDefault="00365DBB" w:rsidP="002448C4">
      <w:pPr>
        <w:pStyle w:val="Lijstalinea"/>
        <w:numPr>
          <w:ilvl w:val="0"/>
          <w:numId w:val="1"/>
        </w:numPr>
      </w:pPr>
      <w:r>
        <w:t>De d</w:t>
      </w:r>
      <w:r w:rsidR="00535A89">
        <w:t>eelnemer</w:t>
      </w:r>
      <w:r>
        <w:t xml:space="preserve"> kan de opgehaalde informatie uit gesprekken omzetten in doelen en afspraken in het hernieuwde Individueel Zorgplan</w:t>
      </w:r>
      <w:r w:rsidR="00F670F5">
        <w:t xml:space="preserve"> </w:t>
      </w:r>
    </w:p>
    <w:p w14:paraId="0AAE421B" w14:textId="39A29711" w:rsidR="00357F7E" w:rsidRDefault="00AB1CF6" w:rsidP="00357F7E">
      <w:pPr>
        <w:pStyle w:val="Lijstalinea"/>
        <w:numPr>
          <w:ilvl w:val="0"/>
          <w:numId w:val="1"/>
        </w:numPr>
      </w:pPr>
      <w:r>
        <w:t>d</w:t>
      </w:r>
      <w:r w:rsidR="002448C4">
        <w:t>e deelnemer</w:t>
      </w:r>
      <w:r w:rsidR="00365DBB">
        <w:t xml:space="preserve"> kent de nieuwe procesafspraken rondom </w:t>
      </w:r>
      <w:r w:rsidR="00357F7E">
        <w:t xml:space="preserve">het </w:t>
      </w:r>
      <w:r w:rsidR="00365DBB">
        <w:t xml:space="preserve">hernieuwde </w:t>
      </w:r>
      <w:r w:rsidR="00357F7E">
        <w:t>Individueel Zorgplan</w:t>
      </w:r>
      <w:r>
        <w:t>,</w:t>
      </w:r>
    </w:p>
    <w:p w14:paraId="7C4056E1" w14:textId="12C78809" w:rsidR="009171F2" w:rsidRDefault="00AB1CF6" w:rsidP="00357F7E">
      <w:pPr>
        <w:pStyle w:val="Lijstalinea"/>
        <w:numPr>
          <w:ilvl w:val="0"/>
          <w:numId w:val="1"/>
        </w:numPr>
      </w:pPr>
      <w:r>
        <w:t>d</w:t>
      </w:r>
      <w:r w:rsidR="009171F2">
        <w:t>e deelnemer</w:t>
      </w:r>
      <w:r w:rsidR="00365DBB">
        <w:t xml:space="preserve"> kan</w:t>
      </w:r>
      <w:r w:rsidR="009171F2">
        <w:t xml:space="preserve"> werken met de nieuwe tool die gebruikt wordt </w:t>
      </w:r>
      <w:r>
        <w:t>om</w:t>
      </w:r>
      <w:r w:rsidR="009171F2">
        <w:t xml:space="preserve"> het </w:t>
      </w:r>
      <w:r w:rsidR="00365DBB">
        <w:t xml:space="preserve">hernieuwde </w:t>
      </w:r>
      <w:r w:rsidR="009171F2">
        <w:t>Individueel Zorgplan</w:t>
      </w:r>
      <w:r>
        <w:t xml:space="preserve"> in te vullen,</w:t>
      </w:r>
    </w:p>
    <w:p w14:paraId="29A03FC1" w14:textId="0F32D907" w:rsidR="009171F2" w:rsidRDefault="00AB1CF6" w:rsidP="00357F7E">
      <w:pPr>
        <w:pStyle w:val="Lijstalinea"/>
        <w:numPr>
          <w:ilvl w:val="0"/>
          <w:numId w:val="1"/>
        </w:numPr>
      </w:pPr>
      <w:r>
        <w:t>d</w:t>
      </w:r>
      <w:r w:rsidR="009171F2">
        <w:t>e deelnemer</w:t>
      </w:r>
      <w:r w:rsidR="00365DBB">
        <w:t xml:space="preserve"> weet</w:t>
      </w:r>
      <w:r w:rsidR="009171F2">
        <w:t xml:space="preserve"> waarvoor het </w:t>
      </w:r>
      <w:r>
        <w:t xml:space="preserve">bijbehorende zakboekje gebruikt wordt. </w:t>
      </w:r>
      <w:r w:rsidR="009171F2">
        <w:t xml:space="preserve"> </w:t>
      </w:r>
    </w:p>
    <w:p w14:paraId="4C348FD6" w14:textId="2B09AA46" w:rsidR="009171F2" w:rsidRDefault="009171F2" w:rsidP="009171F2">
      <w:pPr>
        <w:pStyle w:val="Lijstalinea"/>
      </w:pPr>
    </w:p>
    <w:p w14:paraId="6AEEFC6F" w14:textId="29F8ED21" w:rsidR="002448C4" w:rsidRPr="00110947" w:rsidRDefault="002448C4" w:rsidP="002448C4">
      <w:pPr>
        <w:rPr>
          <w:b/>
          <w:bCs/>
        </w:rPr>
      </w:pPr>
      <w:r w:rsidRPr="00110947">
        <w:rPr>
          <w:b/>
          <w:bCs/>
        </w:rPr>
        <w:t>Deelnemers:</w:t>
      </w:r>
    </w:p>
    <w:p w14:paraId="443B5840" w14:textId="095D204B" w:rsidR="002448C4" w:rsidRDefault="009171F2" w:rsidP="002448C4">
      <w:r>
        <w:t>(</w:t>
      </w:r>
      <w:r w:rsidR="002448C4">
        <w:t>Kinder</w:t>
      </w:r>
      <w:r>
        <w:t>)</w:t>
      </w:r>
      <w:r w:rsidR="002448C4">
        <w:t xml:space="preserve">artsen en </w:t>
      </w:r>
      <w:r>
        <w:t>(</w:t>
      </w:r>
      <w:r w:rsidR="002448C4">
        <w:t>kinder</w:t>
      </w:r>
      <w:r>
        <w:t>)</w:t>
      </w:r>
      <w:r w:rsidR="002448C4">
        <w:t>verpleegkundigen</w:t>
      </w:r>
      <w:r>
        <w:t xml:space="preserve"> die geschoold zi</w:t>
      </w:r>
      <w:r w:rsidR="00D4014F">
        <w:t xml:space="preserve">jn </w:t>
      </w:r>
      <w:r w:rsidR="00AB1CF6">
        <w:t xml:space="preserve">in Advance Care Planning (ACP) </w:t>
      </w:r>
      <w:r w:rsidR="00D4014F">
        <w:t>volgens de 2 daagse IMPACT-training</w:t>
      </w:r>
      <w:r w:rsidR="00D60561">
        <w:t xml:space="preserve"> (ACP-training)</w:t>
      </w:r>
      <w:r w:rsidR="002448C4">
        <w:t xml:space="preserve">. </w:t>
      </w:r>
    </w:p>
    <w:p w14:paraId="4EACAA60" w14:textId="77777777" w:rsidR="00110947" w:rsidRPr="00110947" w:rsidRDefault="00535A89" w:rsidP="002448C4">
      <w:pPr>
        <w:rPr>
          <w:b/>
          <w:bCs/>
        </w:rPr>
      </w:pPr>
      <w:r w:rsidRPr="00110947">
        <w:rPr>
          <w:b/>
          <w:bCs/>
        </w:rPr>
        <w:t>Voorberei</w:t>
      </w:r>
      <w:r w:rsidR="00110947" w:rsidRPr="00110947">
        <w:rPr>
          <w:b/>
          <w:bCs/>
        </w:rPr>
        <w:t>dende opdracht:</w:t>
      </w:r>
    </w:p>
    <w:p w14:paraId="487DD118" w14:textId="3B3DF651" w:rsidR="0084284C" w:rsidRDefault="00110947" w:rsidP="00110947">
      <w:r>
        <w:t>Deelnemers worden gevraagd aan de hand van een casus een Individueel Zorgplan in de tool in te vullen. Daarnaast beantwoorden zij een aantal vragen over het proces rondom het gebruik van het Individueel Zorgplan in de praktijk. De antwoorden op deze proces vragen worden vooraf ingeleverd</w:t>
      </w:r>
      <w:r w:rsidR="00D25D4C">
        <w:t>.</w:t>
      </w:r>
      <w:r>
        <w:t xml:space="preserve"> </w:t>
      </w:r>
    </w:p>
    <w:p w14:paraId="0141270B" w14:textId="269167A1" w:rsidR="00110947" w:rsidRDefault="002448C4" w:rsidP="002448C4">
      <w:r w:rsidRPr="00110947">
        <w:rPr>
          <w:b/>
          <w:bCs/>
        </w:rPr>
        <w:t>Opbouw van de training</w:t>
      </w:r>
      <w:r w:rsidR="000D056F">
        <w:br/>
        <w:t xml:space="preserve">Digitale </w:t>
      </w:r>
      <w:r w:rsidR="00110947">
        <w:t>training</w:t>
      </w:r>
      <w:r w:rsidR="000D056F">
        <w:t xml:space="preserve"> van 1,5 uur. </w:t>
      </w:r>
    </w:p>
    <w:p w14:paraId="3341487B" w14:textId="6A866AFA" w:rsidR="000F678C" w:rsidRDefault="000F678C" w:rsidP="002448C4"/>
    <w:p w14:paraId="41C2DFEC" w14:textId="6C15382C" w:rsidR="000F678C" w:rsidRDefault="000F678C" w:rsidP="002448C4"/>
    <w:p w14:paraId="0518EF37" w14:textId="289DD4F1" w:rsidR="000F678C" w:rsidRDefault="000F678C" w:rsidP="002448C4"/>
    <w:p w14:paraId="49FEF1B9" w14:textId="548C2DAF" w:rsidR="000F678C" w:rsidRDefault="000F678C" w:rsidP="002448C4"/>
    <w:p w14:paraId="481840BD" w14:textId="77777777" w:rsidR="000F678C" w:rsidRDefault="000F678C" w:rsidP="002448C4"/>
    <w:p w14:paraId="4063DD49" w14:textId="3E7FC515" w:rsidR="00110947" w:rsidRPr="00110947" w:rsidRDefault="00110947" w:rsidP="002448C4">
      <w:pPr>
        <w:rPr>
          <w:b/>
          <w:bCs/>
        </w:rPr>
      </w:pPr>
      <w:r w:rsidRPr="00110947">
        <w:rPr>
          <w:b/>
          <w:bCs/>
        </w:rPr>
        <w:lastRenderedPageBreak/>
        <w:t xml:space="preserve">Schema training: </w:t>
      </w:r>
    </w:p>
    <w:tbl>
      <w:tblPr>
        <w:tblStyle w:val="Tabelraster"/>
        <w:tblW w:w="0" w:type="auto"/>
        <w:tblLook w:val="04A0" w:firstRow="1" w:lastRow="0" w:firstColumn="1" w:lastColumn="0" w:noHBand="0" w:noVBand="1"/>
      </w:tblPr>
      <w:tblGrid>
        <w:gridCol w:w="2547"/>
        <w:gridCol w:w="6515"/>
      </w:tblGrid>
      <w:tr w:rsidR="00110947" w14:paraId="40A3F3A8" w14:textId="77777777" w:rsidTr="00F23488">
        <w:tc>
          <w:tcPr>
            <w:tcW w:w="2547" w:type="dxa"/>
          </w:tcPr>
          <w:p w14:paraId="03C30392" w14:textId="12D8130C" w:rsidR="00110947" w:rsidRPr="00F23488" w:rsidRDefault="00110947" w:rsidP="002448C4">
            <w:pPr>
              <w:rPr>
                <w:b/>
                <w:bCs/>
              </w:rPr>
            </w:pPr>
            <w:r w:rsidRPr="00F23488">
              <w:rPr>
                <w:b/>
                <w:bCs/>
              </w:rPr>
              <w:t>Duur</w:t>
            </w:r>
          </w:p>
        </w:tc>
        <w:tc>
          <w:tcPr>
            <w:tcW w:w="6515" w:type="dxa"/>
          </w:tcPr>
          <w:p w14:paraId="6B6C9BDA" w14:textId="5EA6331A" w:rsidR="00110947" w:rsidRPr="00F23488" w:rsidRDefault="00110947" w:rsidP="002448C4">
            <w:pPr>
              <w:rPr>
                <w:b/>
                <w:bCs/>
              </w:rPr>
            </w:pPr>
            <w:r w:rsidRPr="00F23488">
              <w:rPr>
                <w:b/>
                <w:bCs/>
              </w:rPr>
              <w:t>Onderwerp</w:t>
            </w:r>
          </w:p>
        </w:tc>
      </w:tr>
      <w:tr w:rsidR="00110947" w14:paraId="2485073C" w14:textId="77777777" w:rsidTr="00F23488">
        <w:tc>
          <w:tcPr>
            <w:tcW w:w="2547" w:type="dxa"/>
          </w:tcPr>
          <w:p w14:paraId="6CC73870" w14:textId="6CA0544C" w:rsidR="00110947" w:rsidRDefault="00110947" w:rsidP="002448C4">
            <w:r>
              <w:t>15 minuten</w:t>
            </w:r>
          </w:p>
        </w:tc>
        <w:tc>
          <w:tcPr>
            <w:tcW w:w="6515" w:type="dxa"/>
          </w:tcPr>
          <w:p w14:paraId="31CD1AAC" w14:textId="547AB9C3" w:rsidR="00110947" w:rsidRDefault="00110947" w:rsidP="002448C4">
            <w:r>
              <w:t>Kennismaking</w:t>
            </w:r>
          </w:p>
        </w:tc>
      </w:tr>
      <w:tr w:rsidR="00110947" w14:paraId="19621137" w14:textId="77777777" w:rsidTr="00F23488">
        <w:tc>
          <w:tcPr>
            <w:tcW w:w="2547" w:type="dxa"/>
          </w:tcPr>
          <w:p w14:paraId="1E735EF7" w14:textId="54036660" w:rsidR="00110947" w:rsidRDefault="00110947" w:rsidP="002448C4">
            <w:r>
              <w:t>15 minuten</w:t>
            </w:r>
          </w:p>
        </w:tc>
        <w:tc>
          <w:tcPr>
            <w:tcW w:w="6515" w:type="dxa"/>
          </w:tcPr>
          <w:p w14:paraId="4B0EFF39" w14:textId="5BB3FBB5" w:rsidR="00110947" w:rsidRDefault="00110947" w:rsidP="002448C4">
            <w:r>
              <w:t xml:space="preserve">Wat is er vernieuwd in het </w:t>
            </w:r>
            <w:r w:rsidR="000F678C">
              <w:t>Individueel Zorgplan</w:t>
            </w:r>
            <w:r>
              <w:t>, ten opzichte van de or</w:t>
            </w:r>
            <w:r w:rsidR="00F23488">
              <w:t>i</w:t>
            </w:r>
            <w:r>
              <w:t>ginele versie</w:t>
            </w:r>
          </w:p>
        </w:tc>
      </w:tr>
      <w:tr w:rsidR="00110947" w14:paraId="5CD52B7D" w14:textId="77777777" w:rsidTr="00F23488">
        <w:tc>
          <w:tcPr>
            <w:tcW w:w="2547" w:type="dxa"/>
          </w:tcPr>
          <w:p w14:paraId="623B26D9" w14:textId="39ED0FEF" w:rsidR="00110947" w:rsidRDefault="00110947" w:rsidP="002448C4">
            <w:r>
              <w:t>25 minuten</w:t>
            </w:r>
          </w:p>
        </w:tc>
        <w:tc>
          <w:tcPr>
            <w:tcW w:w="6515" w:type="dxa"/>
          </w:tcPr>
          <w:p w14:paraId="124E31B2" w14:textId="279552AC" w:rsidR="00110947" w:rsidRDefault="00110947" w:rsidP="002448C4">
            <w:r>
              <w:t>Bespreken van de casus</w:t>
            </w:r>
            <w:r w:rsidR="0004619B">
              <w:t>,</w:t>
            </w:r>
            <w:r>
              <w:t xml:space="preserve"> hoe ging het invullen van het </w:t>
            </w:r>
            <w:r w:rsidR="000F678C">
              <w:t>Individueel Zorgplan</w:t>
            </w:r>
          </w:p>
        </w:tc>
      </w:tr>
      <w:tr w:rsidR="00110947" w14:paraId="4BCC04DA" w14:textId="77777777" w:rsidTr="00F23488">
        <w:tc>
          <w:tcPr>
            <w:tcW w:w="2547" w:type="dxa"/>
          </w:tcPr>
          <w:p w14:paraId="0EF6041B" w14:textId="747811A8" w:rsidR="00110947" w:rsidRDefault="00110947" w:rsidP="002448C4">
            <w:r>
              <w:t>30 minuten</w:t>
            </w:r>
          </w:p>
        </w:tc>
        <w:tc>
          <w:tcPr>
            <w:tcW w:w="6515" w:type="dxa"/>
          </w:tcPr>
          <w:p w14:paraId="0F084858" w14:textId="02FA0D84" w:rsidR="00110947" w:rsidRDefault="00110947" w:rsidP="002448C4">
            <w:r>
              <w:t xml:space="preserve">Bespreken van </w:t>
            </w:r>
            <w:r w:rsidR="0004619B">
              <w:t xml:space="preserve">het proces, uitleg </w:t>
            </w:r>
            <w:r w:rsidR="00875676">
              <w:t xml:space="preserve">van </w:t>
            </w:r>
            <w:r w:rsidR="0004619B">
              <w:t>de nieuwe proces afspraken</w:t>
            </w:r>
          </w:p>
        </w:tc>
      </w:tr>
      <w:tr w:rsidR="00110947" w14:paraId="6A768015" w14:textId="77777777" w:rsidTr="00F23488">
        <w:tc>
          <w:tcPr>
            <w:tcW w:w="2547" w:type="dxa"/>
          </w:tcPr>
          <w:p w14:paraId="784CCC09" w14:textId="5F1C975E" w:rsidR="00110947" w:rsidRDefault="00110947" w:rsidP="002448C4">
            <w:r>
              <w:t>5 minuten</w:t>
            </w:r>
          </w:p>
        </w:tc>
        <w:tc>
          <w:tcPr>
            <w:tcW w:w="6515" w:type="dxa"/>
          </w:tcPr>
          <w:p w14:paraId="353C6EE1" w14:textId="6D44F24A" w:rsidR="00110947" w:rsidRDefault="00110947" w:rsidP="002448C4">
            <w:r>
              <w:t>Afronden</w:t>
            </w:r>
          </w:p>
        </w:tc>
      </w:tr>
    </w:tbl>
    <w:p w14:paraId="2FB0D29B" w14:textId="418580BB" w:rsidR="00110947" w:rsidRDefault="00110947" w:rsidP="002448C4"/>
    <w:p w14:paraId="39A867B7" w14:textId="37CBBC7F" w:rsidR="002B76BB" w:rsidRPr="002B76BB" w:rsidRDefault="002B76BB" w:rsidP="002448C4">
      <w:pPr>
        <w:rPr>
          <w:b/>
          <w:bCs/>
        </w:rPr>
      </w:pPr>
      <w:r w:rsidRPr="002B76BB">
        <w:rPr>
          <w:b/>
          <w:bCs/>
        </w:rPr>
        <w:t>Kosten:</w:t>
      </w:r>
    </w:p>
    <w:p w14:paraId="65C9B8F0" w14:textId="1C27E4E9" w:rsidR="002B76BB" w:rsidRDefault="002B76BB" w:rsidP="002448C4">
      <w:r>
        <w:t>Er zijn geen kosten aan deze training verbonden.</w:t>
      </w:r>
    </w:p>
    <w:p w14:paraId="166CD185" w14:textId="090FEE35" w:rsidR="001D73B7" w:rsidRDefault="001D73B7" w:rsidP="002448C4"/>
    <w:sectPr w:rsidR="001D7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A5152"/>
    <w:multiLevelType w:val="hybridMultilevel"/>
    <w:tmpl w:val="1680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7E"/>
    <w:rsid w:val="0004619B"/>
    <w:rsid w:val="000D056F"/>
    <w:rsid w:val="000F0071"/>
    <w:rsid w:val="000F678C"/>
    <w:rsid w:val="00110947"/>
    <w:rsid w:val="001D73B7"/>
    <w:rsid w:val="002448C4"/>
    <w:rsid w:val="002B76BB"/>
    <w:rsid w:val="00357F7E"/>
    <w:rsid w:val="00365DBB"/>
    <w:rsid w:val="00535A89"/>
    <w:rsid w:val="005776DD"/>
    <w:rsid w:val="00646BA6"/>
    <w:rsid w:val="0084284C"/>
    <w:rsid w:val="00870C97"/>
    <w:rsid w:val="00875676"/>
    <w:rsid w:val="009171F2"/>
    <w:rsid w:val="009B7D69"/>
    <w:rsid w:val="00A64DCF"/>
    <w:rsid w:val="00AB1CF6"/>
    <w:rsid w:val="00BB40C8"/>
    <w:rsid w:val="00BD5120"/>
    <w:rsid w:val="00BE3A4E"/>
    <w:rsid w:val="00D25D4C"/>
    <w:rsid w:val="00D4014F"/>
    <w:rsid w:val="00D60561"/>
    <w:rsid w:val="00EC6243"/>
    <w:rsid w:val="00F23488"/>
    <w:rsid w:val="00F67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90D9"/>
  <w15:chartTrackingRefBased/>
  <w15:docId w15:val="{F0A4106C-5749-4EA0-960E-FB570560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F7E"/>
    <w:pPr>
      <w:ind w:left="720"/>
      <w:contextualSpacing/>
    </w:pPr>
  </w:style>
  <w:style w:type="character" w:styleId="Verwijzingopmerking">
    <w:name w:val="annotation reference"/>
    <w:basedOn w:val="Standaardalinea-lettertype"/>
    <w:uiPriority w:val="99"/>
    <w:semiHidden/>
    <w:unhideWhenUsed/>
    <w:rsid w:val="00BE3A4E"/>
    <w:rPr>
      <w:sz w:val="16"/>
      <w:szCs w:val="16"/>
    </w:rPr>
  </w:style>
  <w:style w:type="paragraph" w:styleId="Tekstopmerking">
    <w:name w:val="annotation text"/>
    <w:basedOn w:val="Standaard"/>
    <w:link w:val="TekstopmerkingChar"/>
    <w:uiPriority w:val="99"/>
    <w:semiHidden/>
    <w:unhideWhenUsed/>
    <w:rsid w:val="00BE3A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3A4E"/>
    <w:rPr>
      <w:sz w:val="20"/>
      <w:szCs w:val="20"/>
    </w:rPr>
  </w:style>
  <w:style w:type="paragraph" w:styleId="Onderwerpvanopmerking">
    <w:name w:val="annotation subject"/>
    <w:basedOn w:val="Tekstopmerking"/>
    <w:next w:val="Tekstopmerking"/>
    <w:link w:val="OnderwerpvanopmerkingChar"/>
    <w:uiPriority w:val="99"/>
    <w:semiHidden/>
    <w:unhideWhenUsed/>
    <w:rsid w:val="00BE3A4E"/>
    <w:rPr>
      <w:b/>
      <w:bCs/>
    </w:rPr>
  </w:style>
  <w:style w:type="character" w:customStyle="1" w:styleId="OnderwerpvanopmerkingChar">
    <w:name w:val="Onderwerp van opmerking Char"/>
    <w:basedOn w:val="TekstopmerkingChar"/>
    <w:link w:val="Onderwerpvanopmerking"/>
    <w:uiPriority w:val="99"/>
    <w:semiHidden/>
    <w:rsid w:val="00BE3A4E"/>
    <w:rPr>
      <w:b/>
      <w:bCs/>
      <w:sz w:val="20"/>
      <w:szCs w:val="20"/>
    </w:rPr>
  </w:style>
  <w:style w:type="table" w:styleId="Tabelraster">
    <w:name w:val="Table Grid"/>
    <w:basedOn w:val="Standaardtabel"/>
    <w:uiPriority w:val="39"/>
    <w:rsid w:val="00A6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Joren</dc:creator>
  <cp:keywords/>
  <dc:description/>
  <cp:lastModifiedBy>Joren, CY (bkk)</cp:lastModifiedBy>
  <cp:revision>15</cp:revision>
  <dcterms:created xsi:type="dcterms:W3CDTF">2021-12-20T08:30:00Z</dcterms:created>
  <dcterms:modified xsi:type="dcterms:W3CDTF">2021-12-21T14:15:00Z</dcterms:modified>
</cp:coreProperties>
</file>