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9DFB" w14:textId="77777777" w:rsidR="00000000" w:rsidRDefault="00FE2315">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87B3D88" wp14:editId="4AF443BA">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0240432E" w14:textId="2F635103" w:rsidR="00000000" w:rsidRDefault="00FE2315" w:rsidP="00FE2315">
      <w:pPr>
        <w:divId w:val="886573761"/>
        <w:rPr>
          <w:rFonts w:ascii="Verdana" w:hAnsi="Verdana"/>
          <w:sz w:val="18"/>
          <w:szCs w:val="18"/>
        </w:rPr>
      </w:pPr>
      <w:r>
        <w:rPr>
          <w:rFonts w:ascii="Verdana" w:eastAsia="Times New Roman" w:hAnsi="Verdana"/>
          <w:b/>
          <w:bCs/>
          <w:sz w:val="18"/>
          <w:szCs w:val="18"/>
        </w:rPr>
        <w:t>Affect Fobie Therapie (AFT) - Vervolgopleiding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Behandelen naar het model van </w:t>
      </w:r>
      <w:proofErr w:type="spellStart"/>
      <w:r>
        <w:rPr>
          <w:rFonts w:ascii="Verdana" w:eastAsia="Times New Roman" w:hAnsi="Verdana"/>
          <w:b/>
          <w:bCs/>
          <w:i/>
          <w:iCs/>
          <w:sz w:val="18"/>
          <w:szCs w:val="18"/>
        </w:rPr>
        <w:t>McCullough</w:t>
      </w:r>
      <w:proofErr w:type="spellEnd"/>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In de basiscursus AFT ben je vertrouwd geraakt met de conflict- en personendriehoek van </w:t>
      </w:r>
      <w:proofErr w:type="spellStart"/>
      <w:r>
        <w:rPr>
          <w:rFonts w:ascii="Verdana" w:hAnsi="Verdana"/>
          <w:sz w:val="18"/>
          <w:szCs w:val="18"/>
        </w:rPr>
        <w:t>Malan</w:t>
      </w:r>
      <w:proofErr w:type="spellEnd"/>
      <w:r>
        <w:rPr>
          <w:rFonts w:ascii="Verdana" w:hAnsi="Verdana"/>
          <w:sz w:val="18"/>
          <w:szCs w:val="18"/>
        </w:rPr>
        <w:t>. Je kunt klachten vertalen in een</w:t>
      </w:r>
      <w:r>
        <w:rPr>
          <w:rFonts w:ascii="Verdana" w:hAnsi="Verdana"/>
          <w:sz w:val="18"/>
          <w:szCs w:val="18"/>
        </w:rPr>
        <w:t xml:space="preserve"> innerlijk conflict en bent in staat afweermechanismes te herkennen en te bewerken. Je hebt kennisgemaakt met de methoden van gevoelsbewerking en van angstregulering. Bovendien heb je kennisgemaakt met technieken om de cliënt te helpen bij de herstructurer</w:t>
      </w:r>
      <w:r>
        <w:rPr>
          <w:rFonts w:ascii="Verdana" w:hAnsi="Verdana"/>
          <w:sz w:val="18"/>
          <w:szCs w:val="18"/>
        </w:rPr>
        <w:t>ing van het zelfbeeld en het beeld van anderen.</w:t>
      </w:r>
      <w:r>
        <w:rPr>
          <w:rFonts w:ascii="Verdana" w:hAnsi="Verdana"/>
          <w:sz w:val="18"/>
          <w:szCs w:val="18"/>
        </w:rPr>
        <w:br/>
      </w:r>
      <w:r>
        <w:rPr>
          <w:rFonts w:ascii="Verdana" w:hAnsi="Verdana"/>
          <w:sz w:val="18"/>
          <w:szCs w:val="18"/>
        </w:rPr>
        <w:br/>
      </w:r>
      <w:r>
        <w:rPr>
          <w:rFonts w:ascii="Verdana" w:hAnsi="Verdana"/>
          <w:sz w:val="18"/>
          <w:szCs w:val="18"/>
        </w:rPr>
        <w:t>Om je verder te bekwamen in AFT bieden we deze vervolgopleiding.</w:t>
      </w:r>
    </w:p>
    <w:p w14:paraId="765DEE36" w14:textId="1027B1C4" w:rsidR="00000000" w:rsidRDefault="00FE231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deze cursus kun je:</w:t>
      </w:r>
    </w:p>
    <w:p w14:paraId="0C8877CC"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 een procesmatige en flexibele wijze werken met het AFT-model</w:t>
      </w:r>
    </w:p>
    <w:p w14:paraId="6A687FFC"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ontwikkelingsniveaus van de afw</w:t>
      </w:r>
      <w:r>
        <w:rPr>
          <w:rFonts w:ascii="Verdana" w:eastAsia="Times New Roman" w:hAnsi="Verdana"/>
          <w:sz w:val="18"/>
          <w:szCs w:val="18"/>
        </w:rPr>
        <w:t>eer onderscheiden en daarbij aansluiten</w:t>
      </w:r>
    </w:p>
    <w:p w14:paraId="4602CD33"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afweer onder de aandacht brengen en de cliënt motiveren deze los te laten</w:t>
      </w:r>
    </w:p>
    <w:p w14:paraId="7486F185"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fysieke signalen van angst herkennen en deze verhelderen voor de cliënt</w:t>
      </w:r>
    </w:p>
    <w:p w14:paraId="77EC6CE8"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interventies afstemmen op het angstniveau</w:t>
      </w:r>
    </w:p>
    <w:p w14:paraId="441AE835"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remmende gevoelens </w:t>
      </w:r>
      <w:r>
        <w:rPr>
          <w:rFonts w:ascii="Verdana" w:eastAsia="Times New Roman" w:hAnsi="Verdana"/>
          <w:sz w:val="18"/>
          <w:szCs w:val="18"/>
        </w:rPr>
        <w:t>van schuld, schaamte, walging en pijn aanvoelen, bewust maken en verhelderen voor de cliënt</w:t>
      </w:r>
    </w:p>
    <w:p w14:paraId="574B10B2"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de eerder afgeweerde gevoelens in fantasie (in vitro) en later in vivo laten beleven</w:t>
      </w:r>
    </w:p>
    <w:p w14:paraId="75CC5587"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helpen bij de verandering van het negatief gekleurde zelfbe</w:t>
      </w:r>
      <w:r>
        <w:rPr>
          <w:rFonts w:ascii="Verdana" w:eastAsia="Times New Roman" w:hAnsi="Verdana"/>
          <w:sz w:val="18"/>
          <w:szCs w:val="18"/>
        </w:rPr>
        <w:t xml:space="preserve">eld en het </w:t>
      </w:r>
      <w:proofErr w:type="spellStart"/>
      <w:r>
        <w:rPr>
          <w:rFonts w:ascii="Verdana" w:eastAsia="Times New Roman" w:hAnsi="Verdana"/>
          <w:sz w:val="18"/>
          <w:szCs w:val="18"/>
        </w:rPr>
        <w:t>disadaptieve</w:t>
      </w:r>
      <w:proofErr w:type="spellEnd"/>
      <w:r>
        <w:rPr>
          <w:rFonts w:ascii="Verdana" w:eastAsia="Times New Roman" w:hAnsi="Verdana"/>
          <w:sz w:val="18"/>
          <w:szCs w:val="18"/>
        </w:rPr>
        <w:t xml:space="preserve"> beeld van de ander</w:t>
      </w:r>
    </w:p>
    <w:p w14:paraId="3AFA0638"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angst voor de dood en andere thema’s rond zingeving bespreken met je cliënt</w:t>
      </w:r>
    </w:p>
    <w:p w14:paraId="24CD54A8"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therapie tot een goed einde brengen en de cliënt motiveren verder te gaan met de verworven emotionele vaardigheden uit de therapie</w:t>
      </w:r>
    </w:p>
    <w:p w14:paraId="7435815A"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w:t>
      </w:r>
      <w:r>
        <w:rPr>
          <w:rFonts w:ascii="Verdana" w:eastAsia="Times New Roman" w:hAnsi="Verdana"/>
          <w:sz w:val="18"/>
          <w:szCs w:val="18"/>
        </w:rPr>
        <w:t>lecteren op eigen remmende en activerende gevoelens in de therapeutische relatie</w:t>
      </w:r>
    </w:p>
    <w:p w14:paraId="43B04F1C" w14:textId="77777777" w:rsidR="00000000" w:rsidRDefault="00FE231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eigen tegenoverdracht herkennen en therapeutisch inzetten ten behoeve van het proces van de cliënt</w:t>
      </w:r>
    </w:p>
    <w:p w14:paraId="5DD7B0EC" w14:textId="77777777" w:rsidR="00000000" w:rsidRDefault="00FE2315">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w:t>
      </w:r>
      <w:r>
        <w:rPr>
          <w:rFonts w:ascii="Verdana" w:eastAsia="Times New Roman" w:hAnsi="Verdana"/>
          <w:sz w:val="18"/>
          <w:szCs w:val="18"/>
        </w:rPr>
        <w:t>IG, Klinisch neuropsycholoog BIG en Psychiater</w:t>
      </w:r>
    </w:p>
    <w:p w14:paraId="5E690280" w14:textId="43E128A9" w:rsidR="00000000" w:rsidRDefault="00FE2315">
      <w:pPr>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eelname aan de vervolgopleiding is mogelijk als je behoort tot de bovenstaande doelgroep én:</w:t>
      </w:r>
    </w:p>
    <w:p w14:paraId="7D91C81B" w14:textId="77777777" w:rsidR="00000000" w:rsidRDefault="00FE231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24 uur bas</w:t>
      </w:r>
      <w:r>
        <w:rPr>
          <w:rFonts w:ascii="Verdana" w:eastAsia="Times New Roman" w:hAnsi="Verdana"/>
          <w:sz w:val="18"/>
          <w:szCs w:val="18"/>
        </w:rPr>
        <w:t xml:space="preserve">iscursus </w:t>
      </w:r>
      <w:hyperlink r:id="rId6" w:tgtFrame="_blank" w:history="1">
        <w:r>
          <w:rPr>
            <w:rStyle w:val="Hyperlink"/>
            <w:rFonts w:ascii="Verdana" w:eastAsia="Times New Roman" w:hAnsi="Verdana"/>
            <w:sz w:val="18"/>
            <w:szCs w:val="18"/>
          </w:rPr>
          <w:t>Affect Fobie Therapie (AFT)</w:t>
        </w:r>
      </w:hyperlink>
      <w:r>
        <w:rPr>
          <w:rFonts w:ascii="Verdana" w:eastAsia="Times New Roman" w:hAnsi="Verdana"/>
          <w:sz w:val="18"/>
          <w:szCs w:val="18"/>
        </w:rPr>
        <w:t xml:space="preserve"> hebt gevolgd </w:t>
      </w:r>
    </w:p>
    <w:p w14:paraId="5CB6AB51" w14:textId="77777777" w:rsidR="00000000" w:rsidRDefault="00FE231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 je werksetting individuele AFT-behandelingen kunt verrichten en deze casuïstiek middels beeld/geluidmateriaal kunt inbrengen in het onderwijs.</w:t>
      </w:r>
    </w:p>
    <w:p w14:paraId="66D737D6" w14:textId="77777777" w:rsidR="00000000" w:rsidRDefault="00FE231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 de specialistische GGZ werkt</w:t>
      </w:r>
    </w:p>
    <w:p w14:paraId="6985FEC8" w14:textId="5F95BFBA" w:rsidR="00000000" w:rsidRDefault="00FE2315">
      <w:pPr>
        <w:rPr>
          <w:rFonts w:ascii="Verdana" w:eastAsia="Times New Roman" w:hAnsi="Verdana"/>
          <w:sz w:val="18"/>
          <w:szCs w:val="18"/>
        </w:rPr>
      </w:pPr>
      <w:r>
        <w:rPr>
          <w:rFonts w:ascii="Verdana" w:eastAsia="Times New Roman" w:hAnsi="Verdana"/>
          <w:sz w:val="18"/>
          <w:szCs w:val="18"/>
        </w:rPr>
        <w:t>Om deel te kunnen nemen aan deze cursus is het een strikte eis dat je minimaal</w:t>
      </w:r>
      <w:r>
        <w:rPr>
          <w:rFonts w:ascii="Verdana" w:eastAsia="Times New Roman" w:hAnsi="Verdana"/>
          <w:sz w:val="18"/>
          <w:szCs w:val="18"/>
        </w:rPr>
        <w:t xml:space="preserve"> GZ- psycholoog bent en de aanvullende voorwaarde dat je aantoonbaar ten minste 50 sessies leertherapie hebt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’s Ochtends verdiepen we praktische en therapeutische invalshoeken. Daardoor beschik je na afloop over gedegen theoretische kennis</w:t>
      </w:r>
      <w:r>
        <w:rPr>
          <w:rFonts w:ascii="Verdana" w:eastAsia="Times New Roman" w:hAnsi="Verdana"/>
          <w:sz w:val="18"/>
          <w:szCs w:val="18"/>
        </w:rPr>
        <w:t xml:space="preserve"> en ben je bekwaam in de toepassing van AFT. </w:t>
      </w:r>
      <w:r>
        <w:rPr>
          <w:rFonts w:ascii="Verdana" w:eastAsia="Times New Roman" w:hAnsi="Verdana"/>
          <w:sz w:val="18"/>
          <w:szCs w:val="18"/>
        </w:rPr>
        <w:br/>
      </w:r>
      <w:r>
        <w:rPr>
          <w:rFonts w:ascii="Verdana" w:eastAsia="Times New Roman" w:hAnsi="Verdana"/>
          <w:sz w:val="18"/>
          <w:szCs w:val="18"/>
        </w:rPr>
        <w:br/>
        <w:t>In de middagen vindt groepssupervisie plaats onder leiding van de twee docenten. Daarin breng je gefilmde sessies van door jou uitgevoerde AFT-behandelingen in. Deze groepssupervisie biedt je de mogelijkheid</w:t>
      </w:r>
      <w:r>
        <w:rPr>
          <w:rFonts w:ascii="Verdana" w:eastAsia="Times New Roman" w:hAnsi="Verdana"/>
          <w:sz w:val="18"/>
          <w:szCs w:val="18"/>
        </w:rPr>
        <w:t xml:space="preserve"> tot kritische reflectie en zorgt voor verbetering van je AFT werk.</w:t>
      </w:r>
      <w:r>
        <w:rPr>
          <w:rFonts w:ascii="Verdana" w:eastAsia="Times New Roman" w:hAnsi="Verdana"/>
          <w:sz w:val="18"/>
          <w:szCs w:val="18"/>
        </w:rPr>
        <w:br/>
      </w:r>
      <w:r>
        <w:rPr>
          <w:rFonts w:ascii="Verdana" w:eastAsia="Times New Roman" w:hAnsi="Verdana"/>
          <w:sz w:val="18"/>
          <w:szCs w:val="18"/>
        </w:rPr>
        <w:br/>
        <w:t>Daarnaast houd je gedurende de cursus een logboek bij waarin je de therapeutische vorderingen bijhoudt en deelt met de medecursisten en docenten. Van de docenten krijg je regelmatig fee</w:t>
      </w:r>
      <w:r>
        <w:rPr>
          <w:rFonts w:ascii="Verdana" w:eastAsia="Times New Roman" w:hAnsi="Verdana"/>
          <w:sz w:val="18"/>
          <w:szCs w:val="18"/>
        </w:rPr>
        <w:t>dback op je therapeutische werk, je reflectie hierop en de ontwikkeling in je leerproces.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sz w:val="18"/>
          <w:szCs w:val="18"/>
        </w:rPr>
        <w:br/>
        <w:t>De intensiteit van deze cursus is hoog. Er wordt een actieve houding verwacht: je dient literatuur te bestuderen, een logboek bij te houden, te oefenen met eigen p</w:t>
      </w:r>
      <w:r>
        <w:rPr>
          <w:rFonts w:ascii="Verdana" w:eastAsia="Times New Roman" w:hAnsi="Verdana"/>
          <w:sz w:val="18"/>
          <w:szCs w:val="18"/>
        </w:rPr>
        <w:t>atiënten en opnames te maken.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 Quin van Dam - Klinisch psycholoog, AFT en psychodynamisch psychotherapeut. Werkzaam in eigen praktijk., drs. Ruth Quadvlieg - Ruth Quadvlieg werkt als GZ-psycholoog en als psychotherapeut in haar eigen praktijk </w:t>
      </w:r>
      <w:r>
        <w:rPr>
          <w:rFonts w:ascii="Verdana" w:eastAsia="Times New Roman" w:hAnsi="Verdana"/>
          <w:sz w:val="18"/>
          <w:szCs w:val="18"/>
        </w:rPr>
        <w:t>in Leiden., drs. Miriam Saschowa - Miriam Saschowa is klinisch psycholoog/psychotherapeut en groepspsychotherapeut NVGP en AFT-therapeut.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w:t>
      </w:r>
      <w:r>
        <w:rPr>
          <w:rFonts w:ascii="Verdana" w:eastAsia="Times New Roman" w:hAnsi="Verdana"/>
          <w:sz w:val="18"/>
          <w:szCs w:val="18"/>
        </w:rPr>
        <w:t>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548C2A07" w14:textId="77777777" w:rsidR="00000000" w:rsidRDefault="00FE231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Dam, Q.D. van. Affectfobietherapie in de praktijk.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(2e druk 2020). ISBN: 9789492297013</w:t>
      </w:r>
    </w:p>
    <w:p w14:paraId="2035338C" w14:textId="77777777" w:rsidR="00000000" w:rsidRDefault="00FE2315">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McCullough</w:t>
      </w:r>
      <w:proofErr w:type="spellEnd"/>
      <w:r>
        <w:rPr>
          <w:rFonts w:ascii="Verdana" w:eastAsia="Times New Roman" w:hAnsi="Verdana"/>
          <w:sz w:val="18"/>
          <w:szCs w:val="18"/>
        </w:rPr>
        <w:t xml:space="preserve"> Vaillant, L. (1997). </w:t>
      </w:r>
      <w:proofErr w:type="spellStart"/>
      <w:r>
        <w:rPr>
          <w:rFonts w:ascii="Verdana" w:eastAsia="Times New Roman" w:hAnsi="Verdana"/>
          <w:sz w:val="18"/>
          <w:szCs w:val="18"/>
        </w:rPr>
        <w:t>Changing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Character:Short-term</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Anxiety-regulating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For </w:t>
      </w:r>
      <w:proofErr w:type="spellStart"/>
      <w:r>
        <w:rPr>
          <w:rFonts w:ascii="Verdana" w:eastAsia="Times New Roman" w:hAnsi="Verdana"/>
          <w:sz w:val="18"/>
          <w:szCs w:val="18"/>
        </w:rPr>
        <w:t>Restructuring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Defenses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Affects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Attachment. New York: Basic </w:t>
      </w:r>
      <w:proofErr w:type="spellStart"/>
      <w:r>
        <w:rPr>
          <w:rFonts w:ascii="Verdana" w:eastAsia="Times New Roman" w:hAnsi="Verdana"/>
          <w:sz w:val="18"/>
          <w:szCs w:val="18"/>
        </w:rPr>
        <w:t>books</w:t>
      </w:r>
      <w:proofErr w:type="spellEnd"/>
      <w:r>
        <w:rPr>
          <w:rFonts w:ascii="Verdana" w:eastAsia="Times New Roman" w:hAnsi="Verdana"/>
          <w:sz w:val="18"/>
          <w:szCs w:val="18"/>
        </w:rPr>
        <w:t>. ISBN: 9780465077922</w:t>
      </w:r>
    </w:p>
    <w:p w14:paraId="34075601" w14:textId="2060F4E7" w:rsidR="00000000" w:rsidRDefault="00FE2315">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Kijk op www.rinogroep.nl voor meer en actuele i</w:t>
      </w:r>
      <w:r>
        <w:rPr>
          <w:rFonts w:ascii="Verdana" w:eastAsia="Times New Roman" w:hAnsi="Verdana"/>
          <w:sz w:val="18"/>
          <w:szCs w:val="18"/>
        </w:rPr>
        <w:t xml:space="preserve">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3052"/>
    <w:multiLevelType w:val="multilevel"/>
    <w:tmpl w:val="F46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94560"/>
    <w:multiLevelType w:val="multilevel"/>
    <w:tmpl w:val="845C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90B49"/>
    <w:multiLevelType w:val="multilevel"/>
    <w:tmpl w:val="29DE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569A8"/>
    <w:multiLevelType w:val="multilevel"/>
    <w:tmpl w:val="28D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E2315"/>
    <w:rsid w:val="00FE2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40CB"/>
  <w15:chartTrackingRefBased/>
  <w15:docId w15:val="{E6B018C4-2C28-4511-9C9C-DCDD171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3446">
      <w:marLeft w:val="0"/>
      <w:marRight w:val="0"/>
      <w:marTop w:val="0"/>
      <w:marBottom w:val="0"/>
      <w:divBdr>
        <w:top w:val="none" w:sz="0" w:space="0" w:color="auto"/>
        <w:left w:val="none" w:sz="0" w:space="0" w:color="auto"/>
        <w:bottom w:val="none" w:sz="0" w:space="0" w:color="auto"/>
        <w:right w:val="none" w:sz="0" w:space="0" w:color="auto"/>
      </w:divBdr>
      <w:divsChild>
        <w:div w:id="370300905">
          <w:marLeft w:val="0"/>
          <w:marRight w:val="0"/>
          <w:marTop w:val="0"/>
          <w:marBottom w:val="0"/>
          <w:divBdr>
            <w:top w:val="none" w:sz="0" w:space="0" w:color="auto"/>
            <w:left w:val="none" w:sz="0" w:space="0" w:color="auto"/>
            <w:bottom w:val="none" w:sz="0" w:space="0" w:color="auto"/>
            <w:right w:val="none" w:sz="0" w:space="0" w:color="auto"/>
          </w:divBdr>
          <w:divsChild>
            <w:div w:id="8865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D2033"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3655</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2021-12-13T11:38:00Z</dcterms:created>
  <dcterms:modified xsi:type="dcterms:W3CDTF">2021-12-13T11:38:00Z</dcterms:modified>
</cp:coreProperties>
</file>