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6393" w14:textId="77777777" w:rsidR="00000000" w:rsidRDefault="00F82E8D">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D8B00B4" wp14:editId="18A6D076">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1F3B12B" w14:textId="2E8B97E7" w:rsidR="00000000" w:rsidRDefault="00F82E8D" w:rsidP="00F82E8D">
      <w:pPr>
        <w:divId w:val="1252818468"/>
        <w:rPr>
          <w:rFonts w:ascii="Verdana" w:hAnsi="Verdana"/>
          <w:sz w:val="18"/>
          <w:szCs w:val="18"/>
        </w:rPr>
      </w:pPr>
      <w:r>
        <w:rPr>
          <w:rFonts w:ascii="Verdana" w:eastAsia="Times New Roman" w:hAnsi="Verdana"/>
          <w:b/>
          <w:bCs/>
          <w:sz w:val="18"/>
          <w:szCs w:val="18"/>
        </w:rPr>
        <w:t>Ouderschap bij complexe belastende omstandigheden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In hoeverre is een LVB-ouder in staat tot het innemen van de metapositie? Hoe neem je een anamnese af bij een zwaar getraumatiseerde ouder? Wat betekent separatie-individuatie voor ee</w:t>
      </w:r>
      <w:r>
        <w:rPr>
          <w:rFonts w:ascii="Verdana" w:hAnsi="Verdana"/>
          <w:sz w:val="18"/>
          <w:szCs w:val="18"/>
        </w:rPr>
        <w:t xml:space="preserve">n ouder met een fysiek of verstandelijk gehandicapt kind? </w:t>
      </w:r>
      <w:r>
        <w:rPr>
          <w:rFonts w:ascii="Verdana" w:hAnsi="Verdana"/>
          <w:sz w:val="18"/>
          <w:szCs w:val="18"/>
        </w:rPr>
        <w:br/>
      </w:r>
      <w:r>
        <w:rPr>
          <w:rFonts w:ascii="Verdana" w:hAnsi="Verdana"/>
          <w:sz w:val="18"/>
          <w:szCs w:val="18"/>
        </w:rPr>
        <w:br/>
        <w:t>In deze verdiepingscursus verwerf je specialistische, theoretische en methodische kennis over de thema's LVB, medische beperking, psychiatrische problematiek en trauma, en hun betrekking op ouders</w:t>
      </w:r>
      <w:r>
        <w:rPr>
          <w:rFonts w:ascii="Verdana" w:hAnsi="Verdana"/>
          <w:sz w:val="18"/>
          <w:szCs w:val="18"/>
        </w:rPr>
        <w:t xml:space="preserve">chap. Het begrip ‘omstandigheden van ouderschap’ wordt verdiept en verbreed. Je leert praktische en methodische aanpassingen en strategieën om te kunnen omgaan met omstandigheden die je in je werkpraktijk tegenkomt. Je vergroot je inzicht in de ervaringen </w:t>
      </w:r>
      <w:r>
        <w:rPr>
          <w:rFonts w:ascii="Verdana" w:hAnsi="Verdana"/>
          <w:sz w:val="18"/>
          <w:szCs w:val="18"/>
        </w:rPr>
        <w:t>van ouders die een kind grootbrengen dat blijvend afhankelijk is.</w:t>
      </w:r>
    </w:p>
    <w:p w14:paraId="4CE0740B" w14:textId="41774E0C" w:rsidR="00000000" w:rsidRDefault="00F82E8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verdiep en verbreed je je kennis van het begrip ‘omstandigheden van ouderschap’. Je leert praktische, methodische aanpassingen en strategieën, en oefent met het toepass</w:t>
      </w:r>
      <w:r>
        <w:rPr>
          <w:rFonts w:ascii="Verdana" w:eastAsia="Times New Roman" w:hAnsi="Verdana"/>
          <w:sz w:val="18"/>
          <w:szCs w:val="18"/>
        </w:rPr>
        <w:t xml:space="preserve">en ervan bij het omgaan met deze omstandigheden. </w:t>
      </w:r>
      <w:r>
        <w:rPr>
          <w:rFonts w:ascii="Verdana" w:eastAsia="Times New Roman" w:hAnsi="Verdana"/>
          <w:sz w:val="18"/>
          <w:szCs w:val="18"/>
        </w:rPr>
        <w:br/>
      </w:r>
      <w:r>
        <w:rPr>
          <w:rFonts w:ascii="Verdana" w:eastAsia="Times New Roman" w:hAnsi="Verdana"/>
          <w:sz w:val="18"/>
          <w:szCs w:val="18"/>
        </w:rPr>
        <w:br/>
        <w:t>Je krijgt inzicht in:</w:t>
      </w:r>
    </w:p>
    <w:p w14:paraId="59D0B764" w14:textId="77777777" w:rsidR="00000000" w:rsidRDefault="00F82E8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ervaringen van ouders die een kind grootbrengen dat heel anders is dan de norm qua ontwikkeling. Denk daarbij aan een kind dat blijvend afhankelijk is door LVB of andere beperki</w:t>
      </w:r>
      <w:r>
        <w:rPr>
          <w:rFonts w:ascii="Verdana" w:eastAsia="Times New Roman" w:hAnsi="Verdana"/>
          <w:sz w:val="18"/>
          <w:szCs w:val="18"/>
        </w:rPr>
        <w:t xml:space="preserve">ngen, of een kind dat medisch kwetsbaar is. </w:t>
      </w:r>
    </w:p>
    <w:p w14:paraId="371858A9" w14:textId="77777777" w:rsidR="00000000" w:rsidRDefault="00F82E8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ervaringen van het ouderschap van ouders die zelf met cognitieve en/of fysieke beperkingen te maken hebben. </w:t>
      </w:r>
    </w:p>
    <w:p w14:paraId="3C0E235C" w14:textId="77777777" w:rsidR="00000000" w:rsidRDefault="00F82E8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impact die traumatische levenservaringen van ouders en kinderen kunnen hebben op ouderschap en h</w:t>
      </w:r>
      <w:r>
        <w:rPr>
          <w:rFonts w:ascii="Verdana" w:eastAsia="Times New Roman" w:hAnsi="Verdana"/>
          <w:sz w:val="18"/>
          <w:szCs w:val="18"/>
        </w:rPr>
        <w:t xml:space="preserve">et grootbrengen van kinderen. </w:t>
      </w:r>
    </w:p>
    <w:p w14:paraId="056F63B5" w14:textId="77777777" w:rsidR="00000000" w:rsidRDefault="00F82E8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werken met ouders bij wie psychiatrische problematiek of verslaving speelt. </w:t>
      </w:r>
    </w:p>
    <w:p w14:paraId="1D50BDB8" w14:textId="32CCA26A" w:rsidR="00000000" w:rsidRDefault="00F82E8D">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 xml:space="preserve">Orthopedagoog-generalist BIG, </w:t>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Bas</w:t>
      </w:r>
      <w:r>
        <w:rPr>
          <w:rFonts w:ascii="Verdana" w:eastAsia="Times New Roman" w:hAnsi="Verdana"/>
          <w:sz w:val="18"/>
          <w:szCs w:val="18"/>
        </w:rPr>
        <w:t xml:space="preserve">ispsycholoog, Orthopedagoog, Toegepast psycholoog, Jeugdarts, Jeugdzorgwerker, 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 xml:space="preserve">Als je de 7-daagse </w:t>
      </w:r>
      <w:hyperlink r:id="rId6" w:tgtFrame="_blank" w:history="1">
        <w:r>
          <w:rPr>
            <w:rStyle w:val="Hyperlink"/>
            <w:rFonts w:ascii="Verdana" w:eastAsia="Times New Roman" w:hAnsi="Verdana"/>
            <w:sz w:val="18"/>
            <w:szCs w:val="18"/>
          </w:rPr>
          <w:t>ouderbegeleiding vanuit een visie op ouderschap in ontwikkeling</w:t>
        </w:r>
      </w:hyperlink>
      <w:r>
        <w:rPr>
          <w:rFonts w:ascii="Verdana" w:eastAsia="Times New Roman" w:hAnsi="Verdana"/>
          <w:sz w:val="18"/>
          <w:szCs w:val="18"/>
        </w:rPr>
        <w:t xml:space="preserve"> hebt gevolgd, kun je je inschrijven voor deze verdieping.</w:t>
      </w:r>
      <w:r>
        <w:rPr>
          <w:rFonts w:ascii="Verdana" w:eastAsia="Times New Roman" w:hAnsi="Verdana"/>
          <w:sz w:val="18"/>
          <w:szCs w:val="18"/>
        </w:rPr>
        <w:br/>
      </w:r>
      <w:r>
        <w:rPr>
          <w:rFonts w:ascii="Verdana" w:eastAsia="Times New Roman" w:hAnsi="Verdana"/>
          <w:sz w:val="18"/>
          <w:szCs w:val="18"/>
        </w:rPr>
        <w:br/>
        <w:t>Het is verder van belang dat je in je werk ouders begeleidt en casuï</w:t>
      </w:r>
      <w:r>
        <w:rPr>
          <w:rFonts w:ascii="Verdana" w:eastAsia="Times New Roman" w:hAnsi="Verdana"/>
          <w:sz w:val="18"/>
          <w:szCs w:val="18"/>
        </w:rPr>
        <w:t>stiek kan inbrengen.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Iedere lesdag bestaat uit een klassikale bijeenkomst van 6 uur en online voorbereidings- en/of verwerkingsactiviteiten, die je individueel of samen vanaf je eigen (werk)plek maakt.</w:t>
      </w:r>
      <w:r>
        <w:rPr>
          <w:rFonts w:ascii="Verdana" w:eastAsia="Times New Roman" w:hAnsi="Verdana"/>
          <w:sz w:val="18"/>
          <w:szCs w:val="18"/>
        </w:rPr>
        <w:br/>
      </w:r>
      <w:r>
        <w:rPr>
          <w:rFonts w:ascii="Verdana" w:eastAsia="Times New Roman" w:hAnsi="Verdana"/>
          <w:sz w:val="18"/>
          <w:szCs w:val="18"/>
        </w:rPr>
        <w:br/>
        <w:t>Lesdag 1</w:t>
      </w:r>
      <w:r>
        <w:rPr>
          <w:rFonts w:ascii="Verdana" w:eastAsia="Times New Roman" w:hAnsi="Verdana"/>
          <w:sz w:val="18"/>
          <w:szCs w:val="18"/>
        </w:rPr>
        <w:br/>
      </w:r>
      <w:r>
        <w:rPr>
          <w:rFonts w:ascii="Verdana" w:eastAsia="Times New Roman" w:hAnsi="Verdana"/>
          <w:sz w:val="18"/>
          <w:szCs w:val="18"/>
        </w:rPr>
        <w:br/>
        <w:t>Deze eerste lesdag gaan we dieper</w:t>
      </w:r>
      <w:r>
        <w:rPr>
          <w:rFonts w:ascii="Verdana" w:eastAsia="Times New Roman" w:hAnsi="Verdana"/>
          <w:sz w:val="18"/>
          <w:szCs w:val="18"/>
        </w:rPr>
        <w:t xml:space="preserve"> in op ouderschap van medisch kwetsbare kinderen. We starten met verwachtingen en illusies, en hoe ouders die bijstellen als er sprake is van medische kwetsbaarheid bij hun kind. We bespreken een extra buffer in de vorm van samenwerking met het medisch tea</w:t>
      </w:r>
      <w:r>
        <w:rPr>
          <w:rFonts w:ascii="Verdana" w:eastAsia="Times New Roman" w:hAnsi="Verdana"/>
          <w:sz w:val="18"/>
          <w:szCs w:val="18"/>
        </w:rPr>
        <w:t>m. Ook staan we stil bij ouderschap rondom het verlies van een kind. Ten slotte is er aandacht voor teamsupport onder deze belastende omstandigheden, zorg voor de zorgverlener. De dag bevat veel praktische informatie en ruimte voor (eigen)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L</w:t>
      </w:r>
      <w:r>
        <w:rPr>
          <w:rFonts w:ascii="Verdana" w:eastAsia="Times New Roman" w:hAnsi="Verdana"/>
          <w:sz w:val="18"/>
          <w:szCs w:val="18"/>
        </w:rPr>
        <w:t>esdag 2</w:t>
      </w:r>
      <w:r>
        <w:rPr>
          <w:rFonts w:ascii="Verdana" w:eastAsia="Times New Roman" w:hAnsi="Verdana"/>
          <w:sz w:val="18"/>
          <w:szCs w:val="18"/>
        </w:rPr>
        <w:br/>
      </w:r>
      <w:r>
        <w:rPr>
          <w:rFonts w:ascii="Verdana" w:eastAsia="Times New Roman" w:hAnsi="Verdana"/>
          <w:sz w:val="18"/>
          <w:szCs w:val="18"/>
        </w:rPr>
        <w:br/>
        <w:t>Een verstandelijke beperking is altijd een complicerende factor voor ouderschap. Tijdens deze eerste lesdag leer je meer over waar ouders tegenaan kunnen lopen als ze een kind hebben met deze onvoorspelbare ontwikkelingsstoornis, en hoe je hen daa</w:t>
      </w:r>
      <w:r>
        <w:rPr>
          <w:rFonts w:ascii="Verdana" w:eastAsia="Times New Roman" w:hAnsi="Verdana"/>
          <w:sz w:val="18"/>
          <w:szCs w:val="18"/>
        </w:rPr>
        <w:t xml:space="preserve">rin kunt ondersteunen. Ook besteden we aandacht aan ouders die zelf een lichte verstandelijke beperking hebben. We bespreken welke gevolgen dit heeft voor het ouderschap en welke ondersteuning passend is.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sz w:val="18"/>
          <w:szCs w:val="18"/>
        </w:rPr>
        <w:br/>
        <w:t>Lesdag 3</w:t>
      </w:r>
      <w:r>
        <w:rPr>
          <w:rFonts w:ascii="Verdana" w:eastAsia="Times New Roman" w:hAnsi="Verdana"/>
          <w:sz w:val="18"/>
          <w:szCs w:val="18"/>
        </w:rPr>
        <w:br/>
      </w:r>
      <w:r>
        <w:rPr>
          <w:rFonts w:ascii="Verdana" w:eastAsia="Times New Roman" w:hAnsi="Verdana"/>
          <w:sz w:val="18"/>
          <w:szCs w:val="18"/>
        </w:rPr>
        <w:br/>
        <w:t>Vandaag krijg je kennis over de werki</w:t>
      </w:r>
      <w:r>
        <w:rPr>
          <w:rFonts w:ascii="Verdana" w:eastAsia="Times New Roman" w:hAnsi="Verdana"/>
          <w:sz w:val="18"/>
          <w:szCs w:val="18"/>
        </w:rPr>
        <w:t xml:space="preserve">ng van trauma op ouderschap, waarbij we ook ingaan op de rol van het autonome zenuwstelsel en de </w:t>
      </w:r>
      <w:proofErr w:type="spellStart"/>
      <w:r>
        <w:rPr>
          <w:rFonts w:ascii="Verdana" w:eastAsia="Times New Roman" w:hAnsi="Verdana"/>
          <w:sz w:val="18"/>
          <w:szCs w:val="18"/>
        </w:rPr>
        <w:t>herbelevingsscyclus</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Benedek</w:t>
      </w:r>
      <w:proofErr w:type="spellEnd"/>
      <w:r>
        <w:rPr>
          <w:rFonts w:ascii="Verdana" w:eastAsia="Times New Roman" w:hAnsi="Verdana"/>
          <w:sz w:val="18"/>
          <w:szCs w:val="18"/>
        </w:rPr>
        <w:t>. Daarnaast komt het werken met psychiatrie als omstandigheid van ouderschap aan bod. Zoals ook bij de andere lesdagen, verbinde</w:t>
      </w:r>
      <w:r>
        <w:rPr>
          <w:rFonts w:ascii="Verdana" w:eastAsia="Times New Roman" w:hAnsi="Verdana"/>
          <w:sz w:val="18"/>
          <w:szCs w:val="18"/>
        </w:rPr>
        <w:t>n we deze inhoud aan casuïstiek van de deelnemers.</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b/>
          <w:bCs/>
          <w:sz w:val="18"/>
          <w:szCs w:val="18"/>
        </w:rPr>
        <w:t>Docenten</w:t>
      </w:r>
      <w:r>
        <w:rPr>
          <w:rFonts w:ascii="Verdana" w:eastAsia="Times New Roman" w:hAnsi="Verdana"/>
          <w:sz w:val="18"/>
          <w:szCs w:val="18"/>
        </w:rPr>
        <w:br/>
        <w:t xml:space="preserve">drs. Anna Boom - </w:t>
      </w:r>
      <w:proofErr w:type="spellStart"/>
      <w:r>
        <w:rPr>
          <w:rFonts w:ascii="Verdana" w:eastAsia="Times New Roman" w:hAnsi="Verdana"/>
          <w:sz w:val="18"/>
          <w:szCs w:val="18"/>
        </w:rPr>
        <w:t>Gz</w:t>
      </w:r>
      <w:proofErr w:type="spellEnd"/>
      <w:r>
        <w:rPr>
          <w:rFonts w:ascii="Verdana" w:eastAsia="Times New Roman" w:hAnsi="Verdana"/>
          <w:sz w:val="18"/>
          <w:szCs w:val="18"/>
        </w:rPr>
        <w:t>-psycholoog, NVO orthopedagoog-generalist en EMDR-therapeut. Werkzaam in eigen praktijk., drs. Lidewei Chavannes - Lidewei Chavannes is klinisch psycholoog/psychotherapeut en</w:t>
      </w:r>
      <w:r>
        <w:rPr>
          <w:rFonts w:ascii="Verdana" w:eastAsia="Times New Roman" w:hAnsi="Verdana"/>
          <w:sz w:val="18"/>
          <w:szCs w:val="18"/>
        </w:rPr>
        <w:t xml:space="preserve"> IMH-specialist, Monique </w:t>
      </w:r>
      <w:proofErr w:type="spellStart"/>
      <w:r>
        <w:rPr>
          <w:rFonts w:ascii="Verdana" w:eastAsia="Times New Roman" w:hAnsi="Verdana"/>
          <w:sz w:val="18"/>
          <w:szCs w:val="18"/>
        </w:rPr>
        <w:t>Duijvestijn</w:t>
      </w:r>
      <w:proofErr w:type="spellEnd"/>
      <w:r>
        <w:rPr>
          <w:rFonts w:ascii="Verdana" w:eastAsia="Times New Roman" w:hAnsi="Verdana"/>
          <w:sz w:val="18"/>
          <w:szCs w:val="18"/>
        </w:rPr>
        <w:t xml:space="preserve"> - Maatschappelijk werker. Werkzaam bij het Expertiseteam Ouderbegeleiding van het LUMC., dr. Katie-Lee Weille - Klinisch en </w:t>
      </w:r>
      <w:proofErr w:type="spellStart"/>
      <w:r>
        <w:rPr>
          <w:rFonts w:ascii="Verdana" w:eastAsia="Times New Roman" w:hAnsi="Verdana"/>
          <w:sz w:val="18"/>
          <w:szCs w:val="18"/>
        </w:rPr>
        <w:t>onderzoekssupervisor</w:t>
      </w:r>
      <w:proofErr w:type="spellEnd"/>
      <w:r>
        <w:rPr>
          <w:rFonts w:ascii="Verdana" w:eastAsia="Times New Roman" w:hAnsi="Verdana"/>
          <w:sz w:val="18"/>
          <w:szCs w:val="18"/>
        </w:rPr>
        <w:t xml:space="preserve"> en docent.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w:t>
      </w:r>
      <w:r>
        <w:rPr>
          <w:rFonts w:ascii="Verdana" w:eastAsia="Times New Roman" w:hAnsi="Verdana"/>
          <w:sz w:val="18"/>
          <w:szCs w:val="18"/>
        </w:rPr>
        <w:t>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74CEE"/>
    <w:multiLevelType w:val="multilevel"/>
    <w:tmpl w:val="099C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2E8D"/>
    <w:rsid w:val="00F82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AA73F"/>
  <w15:chartTrackingRefBased/>
  <w15:docId w15:val="{7DD921C2-2E8A-4E01-B62F-A985A32B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87981">
      <w:marLeft w:val="0"/>
      <w:marRight w:val="0"/>
      <w:marTop w:val="0"/>
      <w:marBottom w:val="0"/>
      <w:divBdr>
        <w:top w:val="none" w:sz="0" w:space="0" w:color="auto"/>
        <w:left w:val="none" w:sz="0" w:space="0" w:color="auto"/>
        <w:bottom w:val="none" w:sz="0" w:space="0" w:color="auto"/>
        <w:right w:val="none" w:sz="0" w:space="0" w:color="auto"/>
      </w:divBdr>
      <w:divsChild>
        <w:div w:id="1600485894">
          <w:marLeft w:val="0"/>
          <w:marRight w:val="0"/>
          <w:marTop w:val="0"/>
          <w:marBottom w:val="0"/>
          <w:divBdr>
            <w:top w:val="none" w:sz="0" w:space="0" w:color="auto"/>
            <w:left w:val="none" w:sz="0" w:space="0" w:color="auto"/>
            <w:bottom w:val="none" w:sz="0" w:space="0" w:color="auto"/>
            <w:right w:val="none" w:sz="0" w:space="0" w:color="auto"/>
          </w:divBdr>
          <w:divsChild>
            <w:div w:id="12528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6328/opleiding-ouderbegeleiding-vanuit-een-visie-op-ouderschap-in-ontwikkeling.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3934</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2021-12-01T13:38:00Z</dcterms:created>
  <dcterms:modified xsi:type="dcterms:W3CDTF">2021-12-01T13:38:00Z</dcterms:modified>
</cp:coreProperties>
</file>