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8EDC" w14:textId="77777777" w:rsidR="00000000" w:rsidRDefault="00384908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170BF964" wp14:editId="416B215B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2EFB" w14:textId="7010BF8E" w:rsidR="00000000" w:rsidRDefault="00384908" w:rsidP="00384908">
      <w:pPr>
        <w:divId w:val="549197556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Psychosociale gevolgen van kanker in het gezin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Begrijpen, signaleren, ondersteunen en/of behandelen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In 2019 werden ongeveer 27.000 mensen in de leeftijd van 25-59 jaar gediagnosticeerd met kanker (Nederlandse Kanker Registratie). Ruim 650</w:t>
      </w:r>
      <w:r>
        <w:rPr>
          <w:rFonts w:ascii="Verdana" w:hAnsi="Verdana"/>
          <w:sz w:val="18"/>
          <w:szCs w:val="18"/>
        </w:rPr>
        <w:t xml:space="preserve"> kinderen en jongeren kregen de diagnose kanker. Wanneer één van de ouders of een kind/jongere (0-23 jaar) in het gezin deze diagnose krijgt, staat de wereld van het hele gezin op zijn kop. Een heftige tijd volgt. De ziekte kan worden ingedeeld in verschil</w:t>
      </w:r>
      <w:r>
        <w:rPr>
          <w:rFonts w:ascii="Verdana" w:hAnsi="Verdana"/>
          <w:sz w:val="18"/>
          <w:szCs w:val="18"/>
        </w:rPr>
        <w:t>lende fasen: acuut (diagnostiek en behandeling), chronisch en/of herstel, en soms ook de palliatieve fase. Elke fase zet een reeks ingrijpende veranderingen in gang. Gezinsleden kunnen een breed scala aan emoties laten zien, waaronder stress. Ieder gezinsl</w:t>
      </w:r>
      <w:r>
        <w:rPr>
          <w:rFonts w:ascii="Verdana" w:hAnsi="Verdana"/>
          <w:sz w:val="18"/>
          <w:szCs w:val="18"/>
        </w:rPr>
        <w:t xml:space="preserve">id heeft zijn eigen manier om met de situatie om te gaan, maar gezinsleden beïnvloeden elkaar ook onderling.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Het is helpend als er in een gezin ruimte en aandacht is voor zowel de praktische als emotionele aspecten van deze ziekte. Open communicatie in</w:t>
      </w:r>
      <w:r>
        <w:rPr>
          <w:rFonts w:ascii="Verdana" w:hAnsi="Verdana"/>
          <w:sz w:val="18"/>
          <w:szCs w:val="18"/>
        </w:rPr>
        <w:t xml:space="preserve"> een gezin is belangrijk en helpend voor kinderen. Maar hoe doe je dat als gezin? En welke rol kun jij als hulpverlener hierin spelen?</w:t>
      </w:r>
    </w:p>
    <w:p w14:paraId="1088253C" w14:textId="4D91A3BF" w:rsidR="00000000" w:rsidRDefault="0038490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Aan het einde van deze cursus heb je kennis over:</w:t>
      </w:r>
    </w:p>
    <w:p w14:paraId="52091E4D" w14:textId="77777777" w:rsidR="00000000" w:rsidRDefault="0038490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hoe gezinnen zich aanpassen in verschillende fases van de zie</w:t>
      </w:r>
      <w:r>
        <w:rPr>
          <w:rFonts w:ascii="Verdana" w:eastAsia="Times New Roman" w:hAnsi="Verdana"/>
          <w:sz w:val="18"/>
          <w:szCs w:val="18"/>
        </w:rPr>
        <w:t>kte en hoe ze omgaan met ingrijpende veranderingen</w:t>
      </w:r>
    </w:p>
    <w:p w14:paraId="42DC4FF5" w14:textId="77777777" w:rsidR="00000000" w:rsidRDefault="0038490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begrip, reacties en behoeftes van kinderen van verschillende leeftijden, in gezinnen waarin iemand kanker heeft</w:t>
      </w:r>
    </w:p>
    <w:p w14:paraId="18F437A2" w14:textId="77777777" w:rsidR="00000000" w:rsidRDefault="0038490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belang van blijven opvoeden in tijden van stress</w:t>
      </w:r>
    </w:p>
    <w:p w14:paraId="6C06FC38" w14:textId="77777777" w:rsidR="00000000" w:rsidRDefault="0038490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een </w:t>
      </w:r>
      <w:proofErr w:type="spellStart"/>
      <w:r>
        <w:rPr>
          <w:rFonts w:ascii="Verdana" w:eastAsia="Times New Roman" w:hAnsi="Verdana"/>
          <w:sz w:val="18"/>
          <w:szCs w:val="18"/>
        </w:rPr>
        <w:t>stepped</w:t>
      </w:r>
      <w:proofErr w:type="spellEnd"/>
      <w:r>
        <w:rPr>
          <w:rFonts w:ascii="Verdana" w:eastAsia="Times New Roman" w:hAnsi="Verdana"/>
          <w:sz w:val="18"/>
          <w:szCs w:val="18"/>
        </w:rPr>
        <w:t>-care model van psychosociale</w:t>
      </w:r>
      <w:r>
        <w:rPr>
          <w:rFonts w:ascii="Verdana" w:eastAsia="Times New Roman" w:hAnsi="Verdana"/>
          <w:sz w:val="18"/>
          <w:szCs w:val="18"/>
        </w:rPr>
        <w:t xml:space="preserve"> behandeling (incl. informatie over wanneer en waarnaar te verwijzen)</w:t>
      </w:r>
    </w:p>
    <w:p w14:paraId="6306DD4A" w14:textId="77777777" w:rsidR="00000000" w:rsidRDefault="0038490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hebt de vaardigheden om:</w:t>
      </w:r>
    </w:p>
    <w:p w14:paraId="19643DEC" w14:textId="77777777" w:rsidR="00000000" w:rsidRDefault="0038490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te communiceren over kanker, aansluitend bij verschillende ontwikkelingsfases van kinderen. </w:t>
      </w:r>
    </w:p>
    <w:p w14:paraId="35A838A3" w14:textId="77777777" w:rsidR="00000000" w:rsidRDefault="0038490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een gezin te begeleiden in het omgaan met emoties in reactie op </w:t>
      </w:r>
      <w:r>
        <w:rPr>
          <w:rFonts w:ascii="Verdana" w:eastAsia="Times New Roman" w:hAnsi="Verdana"/>
          <w:sz w:val="18"/>
          <w:szCs w:val="18"/>
        </w:rPr>
        <w:t xml:space="preserve">de diagnose kanker bij een gezinslid. We besteden aandacht aan emoties in de verschillende ontwikkelingsfases en hoe daarbij aan te sluiten. Stressregulatie en de </w:t>
      </w:r>
      <w:proofErr w:type="spellStart"/>
      <w:r>
        <w:rPr>
          <w:rFonts w:ascii="Verdana" w:eastAsia="Times New Roman" w:hAnsi="Verdana"/>
          <w:sz w:val="18"/>
          <w:szCs w:val="18"/>
        </w:rPr>
        <w:t>Window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</w:t>
      </w:r>
      <w:proofErr w:type="spellStart"/>
      <w:r>
        <w:rPr>
          <w:rFonts w:ascii="Verdana" w:eastAsia="Times New Roman" w:hAnsi="Verdana"/>
          <w:sz w:val="18"/>
          <w:szCs w:val="18"/>
        </w:rPr>
        <w:t>Tolerance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krijgen daarbij extra aandacht.</w:t>
      </w:r>
    </w:p>
    <w:p w14:paraId="11919E02" w14:textId="77777777" w:rsidR="00000000" w:rsidRDefault="0038490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ouders bewust te maken van hun opvoedings</w:t>
      </w:r>
      <w:r>
        <w:rPr>
          <w:rFonts w:ascii="Verdana" w:eastAsia="Times New Roman" w:hAnsi="Verdana"/>
          <w:sz w:val="18"/>
          <w:szCs w:val="18"/>
        </w:rPr>
        <w:t xml:space="preserve">patronen en hen daarin te begeleiden. </w:t>
      </w:r>
    </w:p>
    <w:p w14:paraId="1A676F92" w14:textId="77777777" w:rsidR="00000000" w:rsidRDefault="0038490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kunt reflecteren op:</w:t>
      </w:r>
    </w:p>
    <w:p w14:paraId="0D2FFA66" w14:textId="77777777" w:rsidR="00000000" w:rsidRDefault="0038490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eigen manier van handelen in relatie tot kanker en het omgaan met gezinnen die hierdoor getroffen worden</w:t>
      </w:r>
    </w:p>
    <w:p w14:paraId="04A5E40A" w14:textId="6BB06A22" w:rsidR="00000000" w:rsidRDefault="0038490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  <w:t xml:space="preserve">Orthopedagoog-generalist BIG,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</w:t>
      </w:r>
      <w:r>
        <w:rPr>
          <w:rFonts w:ascii="Verdana" w:eastAsia="Times New Roman" w:hAnsi="Verdana"/>
          <w:sz w:val="18"/>
          <w:szCs w:val="18"/>
        </w:rPr>
        <w:t>inisch psycholoog BIG, Eerstelijnspsycholoog NIP, Basispsycholoog, Orthopedagoog, Systeemtherapeut, Arts, Jeugdarts, POH-GGZ, Ggz-agoog, Sociaal psychiatrisch verpleegkundige, Jeugdverpleegkundige, Hbo-verpleegkundige, Sociaal pedagogisch hulpverlener, Maa</w:t>
      </w:r>
      <w:r>
        <w:rPr>
          <w:rFonts w:ascii="Verdana" w:eastAsia="Times New Roman" w:hAnsi="Verdana"/>
          <w:sz w:val="18"/>
          <w:szCs w:val="18"/>
        </w:rPr>
        <w:t xml:space="preserve">tschappelijk werker, </w:t>
      </w:r>
      <w:proofErr w:type="spellStart"/>
      <w:r>
        <w:rPr>
          <w:rFonts w:ascii="Verdana" w:eastAsia="Times New Roman" w:hAnsi="Verdana"/>
          <w:sz w:val="18"/>
          <w:szCs w:val="18"/>
        </w:rPr>
        <w:t>Vaktherapeut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Leerkracht/leerlingbegeleider/RT'er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Professionals werkzaam binnen de psychosociale oncologie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 xml:space="preserve">Deze cursus gaat over: </w:t>
      </w:r>
    </w:p>
    <w:p w14:paraId="6B2A03F6" w14:textId="77777777" w:rsidR="00000000" w:rsidRDefault="0038490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ouders met kanker of kinderen/jongeren met kanker.</w:t>
      </w:r>
    </w:p>
    <w:p w14:paraId="45E6D446" w14:textId="77777777" w:rsidR="00000000" w:rsidRDefault="0038490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kinderen en jongeren in de leeftijd tot 2</w:t>
      </w:r>
      <w:r>
        <w:rPr>
          <w:rFonts w:ascii="Verdana" w:eastAsia="Times New Roman" w:hAnsi="Verdana"/>
          <w:sz w:val="18"/>
          <w:szCs w:val="18"/>
        </w:rPr>
        <w:t>3 jaar.</w:t>
      </w:r>
    </w:p>
    <w:p w14:paraId="7F60CA0E" w14:textId="77777777" w:rsidR="00384908" w:rsidRDefault="00384908">
      <w:pPr>
        <w:rPr>
          <w:rFonts w:ascii="Verdana" w:eastAsia="Times New Roman" w:hAnsi="Verdana"/>
          <w:sz w:val="18"/>
          <w:szCs w:val="18"/>
        </w:rPr>
      </w:pPr>
    </w:p>
    <w:p w14:paraId="5A53C43F" w14:textId="77777777" w:rsidR="00384908" w:rsidRDefault="00384908">
      <w:pPr>
        <w:rPr>
          <w:rFonts w:ascii="Verdana" w:eastAsia="Times New Roman" w:hAnsi="Verdana"/>
          <w:sz w:val="18"/>
          <w:szCs w:val="18"/>
        </w:rPr>
      </w:pPr>
    </w:p>
    <w:p w14:paraId="4525E429" w14:textId="77777777" w:rsidR="00384908" w:rsidRDefault="00384908">
      <w:pPr>
        <w:rPr>
          <w:rFonts w:ascii="Verdana" w:eastAsia="Times New Roman" w:hAnsi="Verdana"/>
          <w:sz w:val="18"/>
          <w:szCs w:val="18"/>
        </w:rPr>
      </w:pPr>
    </w:p>
    <w:p w14:paraId="436A6E73" w14:textId="5A9C9C52" w:rsidR="00000000" w:rsidRDefault="0038490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De volgende onderwerpen komen aan de orde:</w:t>
      </w:r>
    </w:p>
    <w:p w14:paraId="651C16A1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Ontwikkelingsperspectief op ziektebegrip en emoties</w:t>
      </w:r>
    </w:p>
    <w:p w14:paraId="019D0B10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Verschillende ziektefases (acuut, chronisch en palliatief) en reacties van gezinsleden hierop</w:t>
      </w:r>
    </w:p>
    <w:p w14:paraId="00BE1FDC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Behoefte van kinderen in verschillende leeftijdsfases</w:t>
      </w:r>
    </w:p>
    <w:p w14:paraId="18D8F37F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Psychische klachten in reactie op kanker</w:t>
      </w:r>
    </w:p>
    <w:p w14:paraId="5602136E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Coping van gezinsleden</w:t>
      </w:r>
    </w:p>
    <w:p w14:paraId="28B04EAC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Communiceren met kinderen over wat er speelt en communicatie tussen gezinsleden onderling</w:t>
      </w:r>
    </w:p>
    <w:p w14:paraId="0EC6E744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Stressregulatie bij ziekte in het gezin</w:t>
      </w:r>
    </w:p>
    <w:p w14:paraId="7FA2D9D1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Verandering van rollen binnen het gezin door kanker</w:t>
      </w:r>
    </w:p>
    <w:p w14:paraId="258B1705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Omgaan met</w:t>
      </w:r>
      <w:r>
        <w:rPr>
          <w:rFonts w:ascii="Verdana" w:eastAsia="Times New Roman" w:hAnsi="Verdana"/>
          <w:sz w:val="18"/>
          <w:szCs w:val="18"/>
        </w:rPr>
        <w:t xml:space="preserve"> de omgeving</w:t>
      </w:r>
    </w:p>
    <w:p w14:paraId="63FEEA77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Opvoeding in tijden van kanker</w:t>
      </w:r>
    </w:p>
    <w:p w14:paraId="4575B44B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Hoe kinderen te betrekken in de verschillende ziektefases</w:t>
      </w:r>
    </w:p>
    <w:p w14:paraId="4F926BA6" w14:textId="77777777" w:rsidR="00000000" w:rsidRDefault="0038490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Stepped</w:t>
      </w:r>
      <w:proofErr w:type="spellEnd"/>
      <w:r>
        <w:rPr>
          <w:rFonts w:ascii="Verdana" w:eastAsia="Times New Roman" w:hAnsi="Verdana"/>
          <w:sz w:val="18"/>
          <w:szCs w:val="18"/>
        </w:rPr>
        <w:t>-care model (wanneer is welke psychische zorg nodig?)</w:t>
      </w:r>
    </w:p>
    <w:p w14:paraId="3F38A74E" w14:textId="77777777" w:rsidR="00000000" w:rsidRDefault="0038490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Deze cursus gaat niet over:</w:t>
      </w:r>
    </w:p>
    <w:p w14:paraId="7B7739AB" w14:textId="77777777" w:rsidR="00000000" w:rsidRDefault="00384908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hyperlink r:id="rId6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rouwverwerking na dood in het gezin</w:t>
        </w:r>
      </w:hyperlink>
      <w:r>
        <w:rPr>
          <w:rFonts w:ascii="Verdana" w:eastAsia="Times New Roman" w:hAnsi="Verdana"/>
          <w:sz w:val="18"/>
          <w:szCs w:val="18"/>
        </w:rPr>
        <w:t xml:space="preserve"> </w:t>
      </w:r>
    </w:p>
    <w:p w14:paraId="27EC4943" w14:textId="77777777" w:rsidR="00000000" w:rsidRDefault="00384908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scheiding of andere ingrijpende gebeurtenissen binnen het gezin</w:t>
      </w:r>
    </w:p>
    <w:p w14:paraId="2EC357CC" w14:textId="59AEC1B9" w:rsidR="00000000" w:rsidRDefault="0038490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>dr. Marthe Egberts PhD - onderzoeker en orthopedagoog, drs. Carine</w:t>
      </w:r>
      <w:r>
        <w:rPr>
          <w:rFonts w:ascii="Verdana" w:eastAsia="Times New Roman" w:hAnsi="Verdana"/>
          <w:sz w:val="18"/>
          <w:szCs w:val="18"/>
        </w:rPr>
        <w:t xml:space="preserve"> Kappeyne van de Coppello - orthopedagoog en GZ-psycholoog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7F9E"/>
    <w:multiLevelType w:val="multilevel"/>
    <w:tmpl w:val="694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8214A"/>
    <w:multiLevelType w:val="multilevel"/>
    <w:tmpl w:val="884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A319C"/>
    <w:multiLevelType w:val="multilevel"/>
    <w:tmpl w:val="CEDC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002F9"/>
    <w:multiLevelType w:val="multilevel"/>
    <w:tmpl w:val="734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C325F"/>
    <w:multiLevelType w:val="multilevel"/>
    <w:tmpl w:val="65F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C1AFE"/>
    <w:multiLevelType w:val="multilevel"/>
    <w:tmpl w:val="8FC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8"/>
    <w:rsid w:val="003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B81A4"/>
  <w15:chartTrackingRefBased/>
  <w15:docId w15:val="{812B5532-34FF-4A7E-9DF9-4ADC6547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nogroep.nl/opleiding/6766/rouw-bij-dood-in-het-gezin-behandelen-van-kind-jongere-en-hun-ouders.html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2021-11-26T12:06:00Z</dcterms:created>
  <dcterms:modified xsi:type="dcterms:W3CDTF">2021-11-26T12:06:00Z</dcterms:modified>
</cp:coreProperties>
</file>