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212D4" w14:textId="77777777" w:rsidR="00000000" w:rsidRDefault="005B167E">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27656003" wp14:editId="772126DB">
            <wp:extent cx="1086485" cy="5422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6485" cy="542290"/>
                    </a:xfrm>
                    <a:prstGeom prst="rect">
                      <a:avLst/>
                    </a:prstGeom>
                    <a:noFill/>
                    <a:ln>
                      <a:noFill/>
                    </a:ln>
                  </pic:spPr>
                </pic:pic>
              </a:graphicData>
            </a:graphic>
          </wp:inline>
        </w:drawing>
      </w:r>
    </w:p>
    <w:p w14:paraId="46771564" w14:textId="4496ED70" w:rsidR="00000000" w:rsidRDefault="005B167E" w:rsidP="005B167E">
      <w:pPr>
        <w:rPr>
          <w:rFonts w:ascii="Verdana" w:eastAsia="Times New Roman" w:hAnsi="Verdana"/>
          <w:sz w:val="18"/>
          <w:szCs w:val="18"/>
        </w:rPr>
      </w:pPr>
      <w:r>
        <w:rPr>
          <w:rFonts w:ascii="Verdana" w:eastAsia="Times New Roman" w:hAnsi="Verdana"/>
          <w:b/>
          <w:bCs/>
          <w:sz w:val="18"/>
          <w:szCs w:val="18"/>
        </w:rPr>
        <w:t>Specialistische diagnostiek bij verslaving en psychiatrie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Volgens de DSM-5</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Deze specialistische cursus gaat in op verslaving als ziekte en de epidemiologie van verslaving. Je leert de intoxicatie- en ontwenningsbeel</w:t>
      </w:r>
      <w:r>
        <w:rPr>
          <w:rFonts w:ascii="Verdana" w:eastAsia="Times New Roman" w:hAnsi="Verdana"/>
          <w:sz w:val="18"/>
          <w:szCs w:val="18"/>
        </w:rPr>
        <w:t xml:space="preserve">den van de belangrijkste middelen herkennen en de verschillende vormen van verslaving classificeren. Ook krijg je inzicht in de invloed van middelengebruik/verslaving op andere psychiatrische stoornissen en </w:t>
      </w:r>
      <w:proofErr w:type="spellStart"/>
      <w:r>
        <w:rPr>
          <w:rFonts w:ascii="Verdana" w:eastAsia="Times New Roman" w:hAnsi="Verdana"/>
          <w:sz w:val="18"/>
          <w:szCs w:val="18"/>
        </w:rPr>
        <w:t>vice</w:t>
      </w:r>
      <w:proofErr w:type="spellEnd"/>
      <w:r>
        <w:rPr>
          <w:rFonts w:ascii="Verdana" w:eastAsia="Times New Roman" w:hAnsi="Verdana"/>
          <w:sz w:val="18"/>
          <w:szCs w:val="18"/>
        </w:rPr>
        <w:t xml:space="preserve"> versa. Je volgt een korte e-</w:t>
      </w:r>
      <w:proofErr w:type="spellStart"/>
      <w:r>
        <w:rPr>
          <w:rFonts w:ascii="Verdana" w:eastAsia="Times New Roman" w:hAnsi="Verdana"/>
          <w:sz w:val="18"/>
          <w:szCs w:val="18"/>
        </w:rPr>
        <w:t>learning</w:t>
      </w:r>
      <w:proofErr w:type="spellEnd"/>
      <w:r>
        <w:rPr>
          <w:rFonts w:ascii="Verdana" w:eastAsia="Times New Roman" w:hAnsi="Verdana"/>
          <w:sz w:val="18"/>
          <w:szCs w:val="18"/>
        </w:rPr>
        <w:t xml:space="preserve"> ter voo</w:t>
      </w:r>
      <w:r>
        <w:rPr>
          <w:rFonts w:ascii="Verdana" w:eastAsia="Times New Roman" w:hAnsi="Verdana"/>
          <w:sz w:val="18"/>
          <w:szCs w:val="18"/>
        </w:rPr>
        <w:t>rbereiding op het lesprogramma over veranderingen binnen de DSM op het gebied van verslaving.</w:t>
      </w:r>
      <w:r>
        <w:rPr>
          <w:rFonts w:ascii="Verdana" w:eastAsia="Times New Roman" w:hAnsi="Verdana"/>
          <w:sz w:val="18"/>
          <w:szCs w:val="18"/>
        </w:rPr>
        <w:br/>
      </w:r>
      <w:r>
        <w:rPr>
          <w:rFonts w:ascii="Verdana" w:eastAsia="Times New Roman" w:hAnsi="Verdana"/>
          <w:sz w:val="18"/>
          <w:szCs w:val="18"/>
        </w:rPr>
        <w:br/>
        <w:t xml:space="preserve">In deze cursus wordt gebruik gemaakt van </w:t>
      </w:r>
      <w:proofErr w:type="spellStart"/>
      <w:r>
        <w:rPr>
          <w:rFonts w:ascii="Verdana" w:eastAsia="Times New Roman" w:hAnsi="Verdana"/>
          <w:sz w:val="18"/>
          <w:szCs w:val="18"/>
        </w:rPr>
        <w:t>blended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learning</w:t>
      </w:r>
      <w:proofErr w:type="spellEnd"/>
      <w:r>
        <w:rPr>
          <w:rFonts w:ascii="Verdana" w:eastAsia="Times New Roman" w:hAnsi="Verdana"/>
          <w:sz w:val="18"/>
          <w:szCs w:val="18"/>
        </w:rPr>
        <w:t>: een combinatie van digitaal leren en klassikale bijeenkomsten die elkaar versterkt.</w:t>
      </w:r>
    </w:p>
    <w:p w14:paraId="617C784A" w14:textId="6D1FBD19" w:rsidR="00000000" w:rsidRDefault="005B167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Deze curs</w:t>
      </w:r>
      <w:r>
        <w:rPr>
          <w:rFonts w:ascii="Verdana" w:eastAsia="Times New Roman" w:hAnsi="Verdana"/>
          <w:sz w:val="18"/>
          <w:szCs w:val="18"/>
        </w:rPr>
        <w:t>us borduurt voort op specialistische (theoretische) kennis van diagnostiek en verslaving en is bij uitstek interessant als je beperkte ervaring hebt in het werken met verslaafden. Je leert het samenspel duiden tussen stoornis en verslaving.</w:t>
      </w:r>
    </w:p>
    <w:p w14:paraId="7F1F9C59" w14:textId="77777777" w:rsidR="00000000" w:rsidRDefault="005B167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actualiseer</w:t>
      </w:r>
      <w:r>
        <w:rPr>
          <w:rFonts w:ascii="Verdana" w:eastAsia="Times New Roman" w:hAnsi="Verdana"/>
          <w:sz w:val="18"/>
          <w:szCs w:val="18"/>
        </w:rPr>
        <w:t>t kort je kennis over verslaving als ziekte en de epidemiologie van verslaving</w:t>
      </w:r>
    </w:p>
    <w:p w14:paraId="7ABE10FE" w14:textId="77777777" w:rsidR="00000000" w:rsidRDefault="005B167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kunt de intoxicatie- en ontwenningsbeelden van de belangrijkste middelen toepassen in diagnostiek</w:t>
      </w:r>
    </w:p>
    <w:p w14:paraId="689EDA7B" w14:textId="77777777" w:rsidR="00000000" w:rsidRDefault="005B167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Je kunt de van de verschillende vormen van verslaving classificeren</w:t>
      </w:r>
    </w:p>
    <w:p w14:paraId="3130846A" w14:textId="77777777" w:rsidR="00000000" w:rsidRDefault="005B167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Je hebt </w:t>
      </w:r>
      <w:r>
        <w:rPr>
          <w:rFonts w:ascii="Verdana" w:eastAsia="Times New Roman" w:hAnsi="Verdana"/>
          <w:sz w:val="18"/>
          <w:szCs w:val="18"/>
        </w:rPr>
        <w:t xml:space="preserve">inzicht in de invloed van middelengebruik/verslaving op andere psychiatrische stoornissen en </w:t>
      </w:r>
      <w:proofErr w:type="spellStart"/>
      <w:r>
        <w:rPr>
          <w:rFonts w:ascii="Verdana" w:eastAsia="Times New Roman" w:hAnsi="Verdana"/>
          <w:sz w:val="18"/>
          <w:szCs w:val="18"/>
        </w:rPr>
        <w:t>vice</w:t>
      </w:r>
      <w:proofErr w:type="spellEnd"/>
      <w:r>
        <w:rPr>
          <w:rFonts w:ascii="Verdana" w:eastAsia="Times New Roman" w:hAnsi="Verdana"/>
          <w:sz w:val="18"/>
          <w:szCs w:val="18"/>
        </w:rPr>
        <w:t xml:space="preserve"> versa</w:t>
      </w:r>
    </w:p>
    <w:p w14:paraId="2D54A748" w14:textId="75A658FF" w:rsidR="00000000" w:rsidRDefault="005B167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Klinisch psycholoog BIG, Klinisch neuropsycholoog BIG, Psychiater, Arts en Verpleegkundig specialist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14:paraId="23A247A8" w14:textId="77777777" w:rsidR="00000000" w:rsidRDefault="005B167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korte e-</w:t>
      </w:r>
      <w:proofErr w:type="spellStart"/>
      <w:r>
        <w:rPr>
          <w:rFonts w:ascii="Verdana" w:eastAsia="Times New Roman" w:hAnsi="Verdana"/>
          <w:sz w:val="18"/>
          <w:szCs w:val="18"/>
        </w:rPr>
        <w:t>lea</w:t>
      </w:r>
      <w:r>
        <w:rPr>
          <w:rFonts w:ascii="Verdana" w:eastAsia="Times New Roman" w:hAnsi="Verdana"/>
          <w:sz w:val="18"/>
          <w:szCs w:val="18"/>
        </w:rPr>
        <w:t>rning</w:t>
      </w:r>
      <w:proofErr w:type="spellEnd"/>
      <w:r>
        <w:rPr>
          <w:rFonts w:ascii="Verdana" w:eastAsia="Times New Roman" w:hAnsi="Verdana"/>
          <w:sz w:val="18"/>
          <w:szCs w:val="18"/>
        </w:rPr>
        <w:t xml:space="preserve"> ter voorbereiding op het lesprogramma (veranderingen binnen de DSM op het gebied van verslaving)</w:t>
      </w:r>
    </w:p>
    <w:p w14:paraId="23A3AAFC" w14:textId="77777777" w:rsidR="00000000" w:rsidRDefault="005B167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algemene aspecten en neurobiologie van de verslaving</w:t>
      </w:r>
    </w:p>
    <w:p w14:paraId="58E34CCD" w14:textId="77777777" w:rsidR="00000000" w:rsidRDefault="005B167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epidemiologie, kenmerken van gebruik en ontwenning, farmacotherapeutische aspecten van een aantal be</w:t>
      </w:r>
      <w:r>
        <w:rPr>
          <w:rFonts w:ascii="Verdana" w:eastAsia="Times New Roman" w:hAnsi="Verdana"/>
          <w:sz w:val="18"/>
          <w:szCs w:val="18"/>
        </w:rPr>
        <w:t>langrijke middelen: alcohol, cannabis, cocaïne/stimulantia, GHB, nicotine en opioïden</w:t>
      </w:r>
    </w:p>
    <w:p w14:paraId="23064AB6" w14:textId="77777777" w:rsidR="00000000" w:rsidRDefault="005B167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screening, assessment, classificatie (DSM-IV/-5) en diagnostiek: o.a. bespreken van de MATE (Meten van </w:t>
      </w:r>
      <w:proofErr w:type="spellStart"/>
      <w:r>
        <w:rPr>
          <w:rFonts w:ascii="Verdana" w:eastAsia="Times New Roman" w:hAnsi="Verdana"/>
          <w:sz w:val="18"/>
          <w:szCs w:val="18"/>
        </w:rPr>
        <w:t>Addicties</w:t>
      </w:r>
      <w:proofErr w:type="spellEnd"/>
      <w:r>
        <w:rPr>
          <w:rFonts w:ascii="Verdana" w:eastAsia="Times New Roman" w:hAnsi="Verdana"/>
          <w:sz w:val="18"/>
          <w:szCs w:val="18"/>
        </w:rPr>
        <w:t xml:space="preserve"> voor Triage en Evaluatie) en eventueel </w:t>
      </w:r>
      <w:proofErr w:type="spellStart"/>
      <w:r>
        <w:rPr>
          <w:rFonts w:ascii="Verdana" w:eastAsia="Times New Roman" w:hAnsi="Verdana"/>
          <w:sz w:val="18"/>
          <w:szCs w:val="18"/>
        </w:rPr>
        <w:t>EuropASI</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Addictio</w:t>
      </w:r>
      <w:r>
        <w:rPr>
          <w:rFonts w:ascii="Verdana" w:eastAsia="Times New Roman" w:hAnsi="Verdana"/>
          <w:sz w:val="18"/>
          <w:szCs w:val="18"/>
        </w:rPr>
        <w:t>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Severity</w:t>
      </w:r>
      <w:proofErr w:type="spellEnd"/>
      <w:r>
        <w:rPr>
          <w:rFonts w:ascii="Verdana" w:eastAsia="Times New Roman" w:hAnsi="Verdana"/>
          <w:sz w:val="18"/>
          <w:szCs w:val="18"/>
        </w:rPr>
        <w:t xml:space="preserve"> Index)</w:t>
      </w:r>
    </w:p>
    <w:p w14:paraId="436CF3B8" w14:textId="77777777" w:rsidR="00000000" w:rsidRDefault="005B167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co-morbiditeit: aspecten van epidemiologie / screening / assessment / diagnostiek: optioneel oefenen met MINI-plus</w:t>
      </w:r>
    </w:p>
    <w:p w14:paraId="45CEBE3F" w14:textId="37D248A2" w:rsidR="00000000" w:rsidRDefault="005B167E">
      <w:pPr>
        <w:rPr>
          <w:rFonts w:ascii="Verdana" w:eastAsia="Times New Roman" w:hAnsi="Verdana"/>
          <w:sz w:val="18"/>
          <w:szCs w:val="18"/>
        </w:rPr>
      </w:pPr>
      <w:r>
        <w:rPr>
          <w:rFonts w:ascii="Verdana" w:eastAsia="Times New Roman" w:hAnsi="Verdana"/>
          <w:b/>
          <w:bCs/>
          <w:sz w:val="18"/>
          <w:szCs w:val="18"/>
        </w:rPr>
        <w:t>Docent</w:t>
      </w:r>
      <w:r>
        <w:rPr>
          <w:rFonts w:ascii="Verdana" w:eastAsia="Times New Roman" w:hAnsi="Verdana"/>
          <w:sz w:val="18"/>
          <w:szCs w:val="18"/>
        </w:rPr>
        <w:br/>
        <w:t>dr. Albert Batalla Cases - dr. Albert Batalla Cases is werkzaam als psychiater en onderzoeker in het UMC Utrecht b</w:t>
      </w:r>
      <w:r>
        <w:rPr>
          <w:rFonts w:ascii="Verdana" w:eastAsia="Times New Roman" w:hAnsi="Verdana"/>
          <w:sz w:val="18"/>
          <w:szCs w:val="18"/>
        </w:rPr>
        <w:t>innen de zorglijn Risico &amp; Preventie.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I. Franken, e.a. (2019) Handboek verslaving. De Tijdstroom. ISBN: 9789024430</w:t>
      </w:r>
      <w:r>
        <w:rPr>
          <w:rFonts w:ascii="Verdana" w:eastAsia="Times New Roman" w:hAnsi="Verdana"/>
          <w:sz w:val="18"/>
          <w:szCs w:val="18"/>
        </w:rPr>
        <w:t>116</w:t>
      </w:r>
      <w:r>
        <w:rPr>
          <w:rFonts w:ascii="Verdana" w:eastAsia="Times New Roman" w:hAnsi="Verdana"/>
          <w:sz w:val="18"/>
          <w:szCs w:val="18"/>
        </w:rPr>
        <w:br/>
      </w:r>
      <w:bookmarkStart w:id="0" w:name="_GoBack"/>
      <w:bookmarkEnd w:id="0"/>
      <w:r>
        <w:rPr>
          <w:rFonts w:ascii="Verdana" w:eastAsia="Times New Roman" w:hAnsi="Verdana"/>
          <w:sz w:val="18"/>
          <w:szCs w:val="18"/>
        </w:rPr>
        <w:br/>
        <w:t>Uiterlijk vijf weken voor de startdatum 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404"/>
    <w:multiLevelType w:val="multilevel"/>
    <w:tmpl w:val="FEDA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26BD4"/>
    <w:multiLevelType w:val="multilevel"/>
    <w:tmpl w:val="E08C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B167E"/>
    <w:rsid w:val="005B16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708AD"/>
  <w15:chartTrackingRefBased/>
  <w15:docId w15:val="{E90E7EFD-E7CB-453B-A230-2DB2EF71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customStyle="1" w:styleId="quotequote">
    <w:name w:val="quote__quote"/>
    <w:basedOn w:val="Standaard"/>
    <w:pPr>
      <w:spacing w:before="100" w:beforeAutospacing="1" w:after="100" w:afterAutospacing="1"/>
    </w:pPr>
  </w:style>
  <w:style w:type="character" w:styleId="HTML-citaat">
    <w:name w:val="HTML Cite"/>
    <w:basedOn w:val="Standaardalinea-lettertype"/>
    <w:uiPriority w:val="99"/>
    <w:semiHidden/>
    <w:unhideWhenUsed/>
    <w:rPr>
      <w:i/>
      <w:iCs/>
    </w:rPr>
  </w:style>
  <w:style w:type="paragraph" w:customStyle="1" w:styleId="quotedate">
    <w:name w:val="quote__date"/>
    <w:basedOn w:val="Standaar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356844">
      <w:marLeft w:val="0"/>
      <w:marRight w:val="0"/>
      <w:marTop w:val="0"/>
      <w:marBottom w:val="0"/>
      <w:divBdr>
        <w:top w:val="none" w:sz="0" w:space="0" w:color="auto"/>
        <w:left w:val="none" w:sz="0" w:space="0" w:color="auto"/>
        <w:bottom w:val="none" w:sz="0" w:space="0" w:color="auto"/>
        <w:right w:val="none" w:sz="0" w:space="0" w:color="auto"/>
      </w:divBdr>
      <w:divsChild>
        <w:div w:id="2106919395">
          <w:marLeft w:val="0"/>
          <w:marRight w:val="0"/>
          <w:marTop w:val="0"/>
          <w:marBottom w:val="0"/>
          <w:divBdr>
            <w:top w:val="none" w:sz="0" w:space="0" w:color="auto"/>
            <w:left w:val="none" w:sz="0" w:space="0" w:color="auto"/>
            <w:bottom w:val="none" w:sz="0" w:space="0" w:color="auto"/>
            <w:right w:val="none" w:sz="0" w:space="0" w:color="auto"/>
          </w:divBdr>
          <w:divsChild>
            <w:div w:id="528448170">
              <w:marLeft w:val="0"/>
              <w:marRight w:val="0"/>
              <w:marTop w:val="0"/>
              <w:marBottom w:val="0"/>
              <w:divBdr>
                <w:top w:val="none" w:sz="0" w:space="0" w:color="auto"/>
                <w:left w:val="none" w:sz="0" w:space="0" w:color="auto"/>
                <w:bottom w:val="none" w:sz="0" w:space="0" w:color="auto"/>
                <w:right w:val="none" w:sz="0" w:space="0" w:color="auto"/>
              </w:divBdr>
              <w:divsChild>
                <w:div w:id="1107313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2387</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2021-11-04T12:57:00Z</dcterms:created>
  <dcterms:modified xsi:type="dcterms:W3CDTF">2021-11-04T12:57:00Z</dcterms:modified>
</cp:coreProperties>
</file>