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5BFD" w14:textId="77777777" w:rsidR="00000000" w:rsidRPr="00BF5D79" w:rsidRDefault="00BF5D79">
      <w:pPr>
        <w:jc w:val="right"/>
        <w:rPr>
          <w:rFonts w:ascii="Verdana" w:eastAsia="Times New Roman" w:hAnsi="Verdana"/>
          <w:sz w:val="16"/>
          <w:szCs w:val="16"/>
        </w:rPr>
      </w:pPr>
      <w:r w:rsidRPr="00BF5D79">
        <w:rPr>
          <w:rFonts w:ascii="Verdana" w:eastAsia="Times New Roman" w:hAnsi="Verdana"/>
          <w:noProof/>
          <w:sz w:val="16"/>
          <w:szCs w:val="16"/>
        </w:rPr>
        <w:drawing>
          <wp:inline distT="0" distB="0" distL="0" distR="0" wp14:anchorId="16FBFF2B" wp14:editId="5C78C2DA">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1A11FD6A" w14:textId="6D1FDE4C" w:rsidR="00000000" w:rsidRPr="00BF5D79" w:rsidRDefault="00BF5D79" w:rsidP="00BF5D79">
      <w:pPr>
        <w:divId w:val="395978846"/>
        <w:rPr>
          <w:rFonts w:ascii="Verdana" w:hAnsi="Verdana"/>
          <w:sz w:val="16"/>
          <w:szCs w:val="16"/>
        </w:rPr>
      </w:pPr>
      <w:r w:rsidRPr="00BF5D79">
        <w:rPr>
          <w:rFonts w:ascii="Verdana" w:eastAsia="Times New Roman" w:hAnsi="Verdana"/>
          <w:b/>
          <w:bCs/>
          <w:sz w:val="16"/>
          <w:szCs w:val="16"/>
        </w:rPr>
        <w:t>Schematherapie en EMDR</w:t>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eastAsia="Times New Roman" w:hAnsi="Verdana"/>
          <w:b/>
          <w:bCs/>
          <w:i/>
          <w:iCs/>
          <w:sz w:val="16"/>
          <w:szCs w:val="16"/>
        </w:rPr>
        <w:t>Een goede combinatie bij de behandeling van persoonlijkheidsstoornissen</w:t>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hAnsi="Verdana"/>
          <w:sz w:val="16"/>
          <w:szCs w:val="16"/>
        </w:rPr>
        <w:t xml:space="preserve">EMDR en </w:t>
      </w:r>
      <w:proofErr w:type="spellStart"/>
      <w:r w:rsidRPr="00BF5D79">
        <w:rPr>
          <w:rFonts w:ascii="Verdana" w:hAnsi="Verdana"/>
          <w:sz w:val="16"/>
          <w:szCs w:val="16"/>
        </w:rPr>
        <w:t>schematherapie</w:t>
      </w:r>
      <w:proofErr w:type="spellEnd"/>
      <w:r w:rsidRPr="00BF5D79">
        <w:rPr>
          <w:rFonts w:ascii="Verdana" w:hAnsi="Verdana"/>
          <w:sz w:val="16"/>
          <w:szCs w:val="16"/>
        </w:rPr>
        <w:t xml:space="preserve"> zijn beide gericht op het herstellen van de gevolgen van traumatische, ontwrichtende ervaringen uit het verleden. Schematherapie is een integratieve vorm van psychotherapie die de meeste perso</w:t>
      </w:r>
      <w:r w:rsidRPr="00BF5D79">
        <w:rPr>
          <w:rFonts w:ascii="Verdana" w:hAnsi="Verdana"/>
          <w:sz w:val="16"/>
          <w:szCs w:val="16"/>
        </w:rPr>
        <w:t>onlijkheidsstoornissen succesvol behandelt. EMDR wordt vooral toegepast bij enkelvoudige of complexe trauma gerelateerde problematiek. Het verbinden van huidige problematiek met trauma’s uit het verleden, is bij beide therapievormen een belangrijk onderdee</w:t>
      </w:r>
      <w:r w:rsidRPr="00BF5D79">
        <w:rPr>
          <w:rFonts w:ascii="Verdana" w:hAnsi="Verdana"/>
          <w:sz w:val="16"/>
          <w:szCs w:val="16"/>
        </w:rPr>
        <w:t xml:space="preserve">l. EMDR en </w:t>
      </w:r>
      <w:proofErr w:type="spellStart"/>
      <w:r w:rsidRPr="00BF5D79">
        <w:rPr>
          <w:rFonts w:ascii="Verdana" w:hAnsi="Verdana"/>
          <w:sz w:val="16"/>
          <w:szCs w:val="16"/>
        </w:rPr>
        <w:t>schematherapie</w:t>
      </w:r>
      <w:proofErr w:type="spellEnd"/>
      <w:r w:rsidRPr="00BF5D79">
        <w:rPr>
          <w:rFonts w:ascii="Verdana" w:hAnsi="Verdana"/>
          <w:sz w:val="16"/>
          <w:szCs w:val="16"/>
        </w:rPr>
        <w:t xml:space="preserve"> laten zich dan ook goed combineren. In deze cursus wordt duidelijk gemaakt hoe beide methodes elkaar aanvullen, kunnen worden afgewisseld en/of geïntegreerd.</w:t>
      </w:r>
    </w:p>
    <w:p w14:paraId="3F33983C" w14:textId="7A9FF79A" w:rsidR="00000000" w:rsidRPr="00BF5D79" w:rsidRDefault="00BF5D79">
      <w:pPr>
        <w:rPr>
          <w:rFonts w:ascii="Verdana" w:eastAsia="Times New Roman" w:hAnsi="Verdana"/>
          <w:sz w:val="16"/>
          <w:szCs w:val="16"/>
        </w:rPr>
      </w:pPr>
      <w:r w:rsidRPr="00BF5D79">
        <w:rPr>
          <w:rFonts w:ascii="Verdana" w:eastAsia="Times New Roman" w:hAnsi="Verdana"/>
          <w:sz w:val="16"/>
          <w:szCs w:val="16"/>
        </w:rPr>
        <w:br/>
      </w:r>
      <w:r w:rsidRPr="00BF5D79">
        <w:rPr>
          <w:rFonts w:ascii="Verdana" w:eastAsia="Times New Roman" w:hAnsi="Verdana"/>
          <w:b/>
          <w:bCs/>
          <w:sz w:val="16"/>
          <w:szCs w:val="16"/>
        </w:rPr>
        <w:t>Doel</w:t>
      </w:r>
      <w:r w:rsidRPr="00BF5D79">
        <w:rPr>
          <w:rFonts w:ascii="Verdana" w:eastAsia="Times New Roman" w:hAnsi="Verdana"/>
          <w:sz w:val="16"/>
          <w:szCs w:val="16"/>
        </w:rPr>
        <w:br/>
        <w:t>Je leert:</w:t>
      </w:r>
    </w:p>
    <w:p w14:paraId="39640FA3" w14:textId="77777777" w:rsidR="00000000" w:rsidRPr="00BF5D79" w:rsidRDefault="00BF5D79">
      <w:pPr>
        <w:numPr>
          <w:ilvl w:val="0"/>
          <w:numId w:val="1"/>
        </w:numPr>
        <w:spacing w:before="100" w:beforeAutospacing="1" w:after="100" w:afterAutospacing="1"/>
        <w:rPr>
          <w:rFonts w:ascii="Verdana" w:eastAsia="Times New Roman" w:hAnsi="Verdana"/>
          <w:sz w:val="16"/>
          <w:szCs w:val="16"/>
        </w:rPr>
      </w:pPr>
      <w:r w:rsidRPr="00BF5D79">
        <w:rPr>
          <w:rFonts w:ascii="Verdana" w:eastAsia="Times New Roman" w:hAnsi="Verdana"/>
          <w:sz w:val="16"/>
          <w:szCs w:val="16"/>
        </w:rPr>
        <w:t>over het behandelen van trauma’s binnen een persoonlij</w:t>
      </w:r>
      <w:r w:rsidRPr="00BF5D79">
        <w:rPr>
          <w:rFonts w:ascii="Verdana" w:eastAsia="Times New Roman" w:hAnsi="Verdana"/>
          <w:sz w:val="16"/>
          <w:szCs w:val="16"/>
        </w:rPr>
        <w:t>kheidsbehandeling</w:t>
      </w:r>
    </w:p>
    <w:p w14:paraId="4EB8B1E3" w14:textId="77777777" w:rsidR="00000000" w:rsidRPr="00BF5D79" w:rsidRDefault="00BF5D79">
      <w:pPr>
        <w:numPr>
          <w:ilvl w:val="0"/>
          <w:numId w:val="1"/>
        </w:numPr>
        <w:spacing w:before="100" w:beforeAutospacing="1" w:after="100" w:afterAutospacing="1"/>
        <w:rPr>
          <w:rFonts w:ascii="Verdana" w:eastAsia="Times New Roman" w:hAnsi="Verdana"/>
          <w:sz w:val="16"/>
          <w:szCs w:val="16"/>
        </w:rPr>
      </w:pPr>
      <w:r w:rsidRPr="00BF5D79">
        <w:rPr>
          <w:rFonts w:ascii="Verdana" w:eastAsia="Times New Roman" w:hAnsi="Verdana"/>
          <w:sz w:val="16"/>
          <w:szCs w:val="16"/>
        </w:rPr>
        <w:t xml:space="preserve">EMDR in te zetten als </w:t>
      </w:r>
      <w:proofErr w:type="spellStart"/>
      <w:r w:rsidRPr="00BF5D79">
        <w:rPr>
          <w:rFonts w:ascii="Verdana" w:eastAsia="Times New Roman" w:hAnsi="Verdana"/>
          <w:sz w:val="16"/>
          <w:szCs w:val="16"/>
        </w:rPr>
        <w:t>experiëntiële</w:t>
      </w:r>
      <w:proofErr w:type="spellEnd"/>
      <w:r w:rsidRPr="00BF5D79">
        <w:rPr>
          <w:rFonts w:ascii="Verdana" w:eastAsia="Times New Roman" w:hAnsi="Verdana"/>
          <w:sz w:val="16"/>
          <w:szCs w:val="16"/>
        </w:rPr>
        <w:t xml:space="preserve"> techniek</w:t>
      </w:r>
    </w:p>
    <w:p w14:paraId="1E8D2ADB" w14:textId="77777777" w:rsidR="00000000" w:rsidRPr="00BF5D79" w:rsidRDefault="00BF5D79">
      <w:pPr>
        <w:numPr>
          <w:ilvl w:val="0"/>
          <w:numId w:val="1"/>
        </w:numPr>
        <w:spacing w:before="100" w:beforeAutospacing="1" w:after="100" w:afterAutospacing="1"/>
        <w:rPr>
          <w:rFonts w:ascii="Verdana" w:eastAsia="Times New Roman" w:hAnsi="Verdana"/>
          <w:sz w:val="16"/>
          <w:szCs w:val="16"/>
        </w:rPr>
      </w:pPr>
      <w:r w:rsidRPr="00BF5D79">
        <w:rPr>
          <w:rFonts w:ascii="Verdana" w:eastAsia="Times New Roman" w:hAnsi="Verdana"/>
          <w:sz w:val="16"/>
          <w:szCs w:val="16"/>
        </w:rPr>
        <w:t xml:space="preserve">de werkwijze ‘EMDR rechtsom’ te gebruiken binnen de </w:t>
      </w:r>
      <w:proofErr w:type="spellStart"/>
      <w:r w:rsidRPr="00BF5D79">
        <w:rPr>
          <w:rFonts w:ascii="Verdana" w:eastAsia="Times New Roman" w:hAnsi="Verdana"/>
          <w:sz w:val="16"/>
          <w:szCs w:val="16"/>
        </w:rPr>
        <w:t>schematherapie</w:t>
      </w:r>
      <w:proofErr w:type="spellEnd"/>
    </w:p>
    <w:p w14:paraId="28B1E1C9" w14:textId="77777777" w:rsidR="00000000" w:rsidRPr="00BF5D79" w:rsidRDefault="00BF5D79">
      <w:pPr>
        <w:numPr>
          <w:ilvl w:val="0"/>
          <w:numId w:val="1"/>
        </w:numPr>
        <w:spacing w:before="100" w:beforeAutospacing="1" w:after="100" w:afterAutospacing="1"/>
        <w:rPr>
          <w:rFonts w:ascii="Verdana" w:eastAsia="Times New Roman" w:hAnsi="Verdana"/>
          <w:sz w:val="16"/>
          <w:szCs w:val="16"/>
        </w:rPr>
      </w:pPr>
      <w:r w:rsidRPr="00BF5D79">
        <w:rPr>
          <w:rFonts w:ascii="Verdana" w:eastAsia="Times New Roman" w:hAnsi="Verdana"/>
          <w:sz w:val="16"/>
          <w:szCs w:val="16"/>
        </w:rPr>
        <w:t xml:space="preserve">het goed uitvoeren van Imaginaire </w:t>
      </w:r>
      <w:proofErr w:type="spellStart"/>
      <w:r w:rsidRPr="00BF5D79">
        <w:rPr>
          <w:rFonts w:ascii="Verdana" w:eastAsia="Times New Roman" w:hAnsi="Verdana"/>
          <w:sz w:val="16"/>
          <w:szCs w:val="16"/>
        </w:rPr>
        <w:t>Rescripting</w:t>
      </w:r>
      <w:proofErr w:type="spellEnd"/>
    </w:p>
    <w:p w14:paraId="4B2FA7C6" w14:textId="77777777" w:rsidR="00000000" w:rsidRPr="00BF5D79" w:rsidRDefault="00BF5D79">
      <w:pPr>
        <w:numPr>
          <w:ilvl w:val="0"/>
          <w:numId w:val="1"/>
        </w:numPr>
        <w:spacing w:before="100" w:beforeAutospacing="1" w:after="100" w:afterAutospacing="1"/>
        <w:rPr>
          <w:rFonts w:ascii="Verdana" w:eastAsia="Times New Roman" w:hAnsi="Verdana"/>
          <w:sz w:val="16"/>
          <w:szCs w:val="16"/>
        </w:rPr>
      </w:pPr>
      <w:r w:rsidRPr="00BF5D79">
        <w:rPr>
          <w:rFonts w:ascii="Verdana" w:eastAsia="Times New Roman" w:hAnsi="Verdana"/>
          <w:sz w:val="16"/>
          <w:szCs w:val="16"/>
        </w:rPr>
        <w:t xml:space="preserve">het combineren van EMDR en Imaginaire </w:t>
      </w:r>
      <w:proofErr w:type="spellStart"/>
      <w:r w:rsidRPr="00BF5D79">
        <w:rPr>
          <w:rFonts w:ascii="Verdana" w:eastAsia="Times New Roman" w:hAnsi="Verdana"/>
          <w:sz w:val="16"/>
          <w:szCs w:val="16"/>
        </w:rPr>
        <w:t>Rescripting</w:t>
      </w:r>
      <w:proofErr w:type="spellEnd"/>
    </w:p>
    <w:p w14:paraId="7E4422E7" w14:textId="4A9081E0" w:rsidR="00000000" w:rsidRPr="00BF5D79" w:rsidRDefault="00BF5D79">
      <w:pPr>
        <w:rPr>
          <w:rFonts w:ascii="Verdana" w:eastAsia="Times New Roman" w:hAnsi="Verdana"/>
          <w:sz w:val="16"/>
          <w:szCs w:val="16"/>
        </w:rPr>
      </w:pPr>
      <w:r w:rsidRPr="00BF5D79">
        <w:rPr>
          <w:rFonts w:ascii="Verdana" w:eastAsia="Times New Roman" w:hAnsi="Verdana"/>
          <w:sz w:val="16"/>
          <w:szCs w:val="16"/>
        </w:rPr>
        <w:br/>
      </w:r>
      <w:r w:rsidRPr="00BF5D79">
        <w:rPr>
          <w:rFonts w:ascii="Verdana" w:eastAsia="Times New Roman" w:hAnsi="Verdana"/>
          <w:b/>
          <w:bCs/>
          <w:sz w:val="16"/>
          <w:szCs w:val="16"/>
        </w:rPr>
        <w:t>Doelgroep</w:t>
      </w:r>
      <w:r w:rsidRPr="00BF5D79">
        <w:rPr>
          <w:rFonts w:ascii="Verdana" w:eastAsia="Times New Roman" w:hAnsi="Verdana"/>
          <w:sz w:val="16"/>
          <w:szCs w:val="16"/>
        </w:rPr>
        <w:br/>
      </w:r>
      <w:proofErr w:type="spellStart"/>
      <w:r w:rsidRPr="00BF5D79">
        <w:rPr>
          <w:rFonts w:ascii="Verdana" w:eastAsia="Times New Roman" w:hAnsi="Verdana"/>
          <w:sz w:val="16"/>
          <w:szCs w:val="16"/>
        </w:rPr>
        <w:t>Gz</w:t>
      </w:r>
      <w:proofErr w:type="spellEnd"/>
      <w:r w:rsidRPr="00BF5D79">
        <w:rPr>
          <w:rFonts w:ascii="Verdana" w:eastAsia="Times New Roman" w:hAnsi="Verdana"/>
          <w:sz w:val="16"/>
          <w:szCs w:val="16"/>
        </w:rPr>
        <w:t>-psycholoog BIG,</w:t>
      </w:r>
      <w:r w:rsidRPr="00BF5D79">
        <w:rPr>
          <w:rFonts w:ascii="Verdana" w:eastAsia="Times New Roman" w:hAnsi="Verdana"/>
          <w:sz w:val="16"/>
          <w:szCs w:val="16"/>
        </w:rPr>
        <w:t xml:space="preserve"> Psychotherapeut BIG, Klinisch psycholoog BIG, Klinisch neuropsycholoog BIG, Eerstelijnspsycholoog NIP, Gedragstherapeut en Psychiater</w:t>
      </w:r>
      <w:r w:rsidRPr="00BF5D79">
        <w:rPr>
          <w:rFonts w:ascii="Verdana" w:eastAsia="Times New Roman" w:hAnsi="Verdana"/>
          <w:sz w:val="16"/>
          <w:szCs w:val="16"/>
        </w:rPr>
        <w:br/>
      </w:r>
      <w:r w:rsidRPr="00BF5D79">
        <w:rPr>
          <w:rFonts w:ascii="Verdana" w:eastAsia="Times New Roman" w:hAnsi="Verdana"/>
          <w:sz w:val="16"/>
          <w:szCs w:val="16"/>
        </w:rPr>
        <w:br/>
        <w:t xml:space="preserve">Voor het volgen van deze cursus is het vereist dat je zowel een basiscursus </w:t>
      </w:r>
      <w:proofErr w:type="spellStart"/>
      <w:r w:rsidRPr="00BF5D79">
        <w:rPr>
          <w:rFonts w:ascii="Verdana" w:eastAsia="Times New Roman" w:hAnsi="Verdana"/>
          <w:sz w:val="16"/>
          <w:szCs w:val="16"/>
        </w:rPr>
        <w:t>schematherapie</w:t>
      </w:r>
      <w:proofErr w:type="spellEnd"/>
      <w:r w:rsidRPr="00BF5D79">
        <w:rPr>
          <w:rFonts w:ascii="Verdana" w:eastAsia="Times New Roman" w:hAnsi="Verdana"/>
          <w:sz w:val="16"/>
          <w:szCs w:val="16"/>
        </w:rPr>
        <w:t xml:space="preserve"> als een basiscursus EMDR hebt</w:t>
      </w:r>
      <w:r w:rsidRPr="00BF5D79">
        <w:rPr>
          <w:rFonts w:ascii="Verdana" w:eastAsia="Times New Roman" w:hAnsi="Verdana"/>
          <w:sz w:val="16"/>
          <w:szCs w:val="16"/>
        </w:rPr>
        <w:t xml:space="preserve"> gevolgd.</w:t>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eastAsia="Times New Roman" w:hAnsi="Verdana"/>
          <w:b/>
          <w:bCs/>
          <w:sz w:val="16"/>
          <w:szCs w:val="16"/>
        </w:rPr>
        <w:t>Inhoud</w:t>
      </w:r>
      <w:r w:rsidRPr="00BF5D79">
        <w:rPr>
          <w:rFonts w:ascii="Verdana" w:eastAsia="Times New Roman" w:hAnsi="Verdana"/>
          <w:sz w:val="16"/>
          <w:szCs w:val="16"/>
        </w:rPr>
        <w:br/>
        <w:t xml:space="preserve">Het combineren van EMDR en </w:t>
      </w:r>
      <w:proofErr w:type="spellStart"/>
      <w:r w:rsidRPr="00BF5D79">
        <w:rPr>
          <w:rFonts w:ascii="Verdana" w:eastAsia="Times New Roman" w:hAnsi="Verdana"/>
          <w:sz w:val="16"/>
          <w:szCs w:val="16"/>
        </w:rPr>
        <w:t>schematherapie</w:t>
      </w:r>
      <w:proofErr w:type="spellEnd"/>
      <w:r w:rsidRPr="00BF5D79">
        <w:rPr>
          <w:rFonts w:ascii="Verdana" w:eastAsia="Times New Roman" w:hAnsi="Verdana"/>
          <w:sz w:val="16"/>
          <w:szCs w:val="16"/>
        </w:rPr>
        <w:t xml:space="preserve"> wordt in de praktijk steeds meer toegepast, al is er nog weinig onderzoek naar gedaan. De docenten zijn gespecialiseerd in EMDR en </w:t>
      </w:r>
      <w:proofErr w:type="spellStart"/>
      <w:r w:rsidRPr="00BF5D79">
        <w:rPr>
          <w:rFonts w:ascii="Verdana" w:eastAsia="Times New Roman" w:hAnsi="Verdana"/>
          <w:sz w:val="16"/>
          <w:szCs w:val="16"/>
        </w:rPr>
        <w:t>schematherapie</w:t>
      </w:r>
      <w:proofErr w:type="spellEnd"/>
      <w:r w:rsidRPr="00BF5D79">
        <w:rPr>
          <w:rFonts w:ascii="Verdana" w:eastAsia="Times New Roman" w:hAnsi="Verdana"/>
          <w:sz w:val="16"/>
          <w:szCs w:val="16"/>
        </w:rPr>
        <w:t xml:space="preserve">. Zij koppelen theoretische inzichten aan concrete </w:t>
      </w:r>
      <w:r w:rsidRPr="00BF5D79">
        <w:rPr>
          <w:rFonts w:ascii="Verdana" w:eastAsia="Times New Roman" w:hAnsi="Verdana"/>
          <w:sz w:val="16"/>
          <w:szCs w:val="16"/>
        </w:rPr>
        <w:t>praktijksituaties.</w:t>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eastAsia="Times New Roman" w:hAnsi="Verdana"/>
          <w:sz w:val="16"/>
          <w:szCs w:val="16"/>
        </w:rPr>
        <w:t>De belangrijkste thema’s die aan bod komen zijn:</w:t>
      </w:r>
      <w:r w:rsidRPr="00BF5D79">
        <w:rPr>
          <w:rFonts w:ascii="Verdana" w:eastAsia="Times New Roman" w:hAnsi="Verdana"/>
          <w:sz w:val="16"/>
          <w:szCs w:val="16"/>
        </w:rPr>
        <w:br/>
      </w:r>
      <w:r w:rsidRPr="00BF5D79">
        <w:rPr>
          <w:rFonts w:ascii="Verdana" w:eastAsia="Times New Roman" w:hAnsi="Verdana"/>
          <w:sz w:val="16"/>
          <w:szCs w:val="16"/>
        </w:rPr>
        <w:br/>
        <w:t>• De rol van kleine en grote traumatische ervaringen bij het ontstaan en het voortbestaan van persoonlijkheidsstoornissen</w:t>
      </w:r>
      <w:r w:rsidRPr="00BF5D79">
        <w:rPr>
          <w:rFonts w:ascii="Verdana" w:eastAsia="Times New Roman" w:hAnsi="Verdana"/>
          <w:sz w:val="16"/>
          <w:szCs w:val="16"/>
        </w:rPr>
        <w:br/>
      </w:r>
      <w:r w:rsidRPr="00BF5D79">
        <w:rPr>
          <w:rFonts w:ascii="Verdana" w:eastAsia="Times New Roman" w:hAnsi="Verdana"/>
          <w:sz w:val="16"/>
          <w:szCs w:val="16"/>
        </w:rPr>
        <w:br/>
        <w:t>• Wanneer beginnen met het behandelen van trauma’s en waar mo</w:t>
      </w:r>
      <w:r w:rsidRPr="00BF5D79">
        <w:rPr>
          <w:rFonts w:ascii="Verdana" w:eastAsia="Times New Roman" w:hAnsi="Verdana"/>
          <w:sz w:val="16"/>
          <w:szCs w:val="16"/>
        </w:rPr>
        <w:t>et je op letten?</w:t>
      </w:r>
      <w:r w:rsidRPr="00BF5D79">
        <w:rPr>
          <w:rFonts w:ascii="Verdana" w:eastAsia="Times New Roman" w:hAnsi="Verdana"/>
          <w:sz w:val="16"/>
          <w:szCs w:val="16"/>
        </w:rPr>
        <w:br/>
      </w:r>
      <w:r w:rsidRPr="00BF5D79">
        <w:rPr>
          <w:rFonts w:ascii="Verdana" w:eastAsia="Times New Roman" w:hAnsi="Verdana"/>
          <w:sz w:val="16"/>
          <w:szCs w:val="16"/>
        </w:rPr>
        <w:br/>
        <w:t xml:space="preserve">• Het goed en adequaat uitvoeren van Imaginaire </w:t>
      </w:r>
      <w:proofErr w:type="spellStart"/>
      <w:r w:rsidRPr="00BF5D79">
        <w:rPr>
          <w:rFonts w:ascii="Verdana" w:eastAsia="Times New Roman" w:hAnsi="Verdana"/>
          <w:sz w:val="16"/>
          <w:szCs w:val="16"/>
        </w:rPr>
        <w:t>Rescripting</w:t>
      </w:r>
      <w:proofErr w:type="spellEnd"/>
      <w:r w:rsidRPr="00BF5D79">
        <w:rPr>
          <w:rFonts w:ascii="Verdana" w:eastAsia="Times New Roman" w:hAnsi="Verdana"/>
          <w:sz w:val="16"/>
          <w:szCs w:val="16"/>
        </w:rPr>
        <w:t xml:space="preserve"> (IR).</w:t>
      </w:r>
      <w:r w:rsidRPr="00BF5D79">
        <w:rPr>
          <w:rFonts w:ascii="Verdana" w:eastAsia="Times New Roman" w:hAnsi="Verdana"/>
          <w:sz w:val="16"/>
          <w:szCs w:val="16"/>
        </w:rPr>
        <w:br/>
      </w:r>
      <w:r w:rsidRPr="00BF5D79">
        <w:rPr>
          <w:rFonts w:ascii="Verdana" w:eastAsia="Times New Roman" w:hAnsi="Verdana"/>
          <w:sz w:val="16"/>
          <w:szCs w:val="16"/>
        </w:rPr>
        <w:br/>
        <w:t>• De keuze tussen IR en EMDR of een combinatie.</w:t>
      </w:r>
      <w:r w:rsidRPr="00BF5D79">
        <w:rPr>
          <w:rFonts w:ascii="Verdana" w:eastAsia="Times New Roman" w:hAnsi="Verdana"/>
          <w:sz w:val="16"/>
          <w:szCs w:val="16"/>
        </w:rPr>
        <w:br/>
      </w:r>
      <w:r w:rsidRPr="00BF5D79">
        <w:rPr>
          <w:rFonts w:ascii="Verdana" w:eastAsia="Times New Roman" w:hAnsi="Verdana"/>
          <w:sz w:val="16"/>
          <w:szCs w:val="16"/>
        </w:rPr>
        <w:br/>
        <w:t>• De werkwijze ‘EMDR rechtsom’ binnen een persoonlijkheidsbehandeling</w:t>
      </w:r>
      <w:r w:rsidRPr="00BF5D79">
        <w:rPr>
          <w:rFonts w:ascii="Verdana" w:eastAsia="Times New Roman" w:hAnsi="Verdana"/>
          <w:sz w:val="16"/>
          <w:szCs w:val="16"/>
        </w:rPr>
        <w:br/>
      </w:r>
      <w:r w:rsidRPr="00BF5D79">
        <w:rPr>
          <w:rFonts w:ascii="Verdana" w:eastAsia="Times New Roman" w:hAnsi="Verdana"/>
          <w:sz w:val="16"/>
          <w:szCs w:val="16"/>
        </w:rPr>
        <w:br/>
        <w:t>De bijeenkomsten hebben een interactief karakter.</w:t>
      </w:r>
      <w:r w:rsidRPr="00BF5D79">
        <w:rPr>
          <w:rFonts w:ascii="Verdana" w:eastAsia="Times New Roman" w:hAnsi="Verdana"/>
          <w:sz w:val="16"/>
          <w:szCs w:val="16"/>
        </w:rPr>
        <w:t xml:space="preserve"> De theorie en de literatuur worden afgewisseld met korte oefeningen.</w:t>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eastAsia="Times New Roman" w:hAnsi="Verdana"/>
          <w:b/>
          <w:bCs/>
          <w:sz w:val="16"/>
          <w:szCs w:val="16"/>
        </w:rPr>
        <w:t>Docenten</w:t>
      </w:r>
      <w:r w:rsidRPr="00BF5D79">
        <w:rPr>
          <w:rFonts w:ascii="Verdana" w:eastAsia="Times New Roman" w:hAnsi="Verdana"/>
          <w:sz w:val="16"/>
          <w:szCs w:val="16"/>
        </w:rPr>
        <w:br/>
        <w:t xml:space="preserve">drs. John Kersten - klinisch psycholoog/psychotherapeut, drs. Christine-Esther de Vrijer - </w:t>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eastAsia="Times New Roman" w:hAnsi="Verdana"/>
          <w:b/>
          <w:bCs/>
          <w:sz w:val="16"/>
          <w:szCs w:val="16"/>
        </w:rPr>
        <w:t>Certificaat</w:t>
      </w:r>
      <w:r w:rsidRPr="00BF5D79">
        <w:rPr>
          <w:rFonts w:ascii="Verdana" w:eastAsia="Times New Roman" w:hAnsi="Verdana"/>
          <w:sz w:val="16"/>
          <w:szCs w:val="16"/>
        </w:rPr>
        <w:br/>
        <w:t>Je ontvangt een certificaat indien je minimaal 90% aanwezig bent gewees</w:t>
      </w:r>
      <w:r w:rsidRPr="00BF5D79">
        <w:rPr>
          <w:rFonts w:ascii="Verdana" w:eastAsia="Times New Roman" w:hAnsi="Verdana"/>
          <w:sz w:val="16"/>
          <w:szCs w:val="16"/>
        </w:rPr>
        <w:t>t en de cursus met goed gevolg hebt afgerond.</w:t>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eastAsia="Times New Roman" w:hAnsi="Verdana"/>
          <w:sz w:val="16"/>
          <w:szCs w:val="16"/>
        </w:rPr>
        <w:br/>
      </w:r>
      <w:r w:rsidRPr="00BF5D79">
        <w:rPr>
          <w:rFonts w:ascii="Verdana" w:eastAsia="Times New Roman" w:hAnsi="Verdana"/>
          <w:b/>
          <w:bCs/>
          <w:sz w:val="16"/>
          <w:szCs w:val="16"/>
        </w:rPr>
        <w:t>Meer informatie</w:t>
      </w:r>
      <w:r w:rsidRPr="00BF5D79">
        <w:rPr>
          <w:rFonts w:ascii="Verdana" w:eastAsia="Times New Roman" w:hAnsi="Verdana"/>
          <w:sz w:val="16"/>
          <w:szCs w:val="16"/>
        </w:rPr>
        <w:br/>
        <w:t>Kijk op www.rinogroep.nl voor meer en actuele informatie of neem contact op met d</w:t>
      </w:r>
      <w:r w:rsidRPr="00BF5D79">
        <w:rPr>
          <w:rFonts w:ascii="Verdana" w:eastAsia="Times New Roman" w:hAnsi="Verdana"/>
          <w:sz w:val="16"/>
          <w:szCs w:val="16"/>
        </w:rPr>
        <w:t xml:space="preserve">e </w:t>
      </w:r>
      <w:proofErr w:type="spellStart"/>
      <w:r w:rsidRPr="00BF5D79">
        <w:rPr>
          <w:rFonts w:ascii="Verdana" w:eastAsia="Times New Roman" w:hAnsi="Verdana"/>
          <w:sz w:val="16"/>
          <w:szCs w:val="16"/>
        </w:rPr>
        <w:t>infodesk</w:t>
      </w:r>
      <w:proofErr w:type="spellEnd"/>
      <w:r w:rsidRPr="00BF5D79">
        <w:rPr>
          <w:rFonts w:ascii="Verdana" w:eastAsia="Times New Roman" w:hAnsi="Verdana"/>
          <w:sz w:val="16"/>
          <w:szCs w:val="16"/>
        </w:rPr>
        <w:t xml:space="preserve"> via 030 230 84 50 of infodesk@rinogroep.nl.</w:t>
      </w:r>
      <w:bookmarkStart w:id="0" w:name="_GoBack"/>
      <w:bookmarkEnd w:id="0"/>
    </w:p>
    <w:sectPr w:rsidR="00000000" w:rsidRPr="00BF5D79">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1F37"/>
    <w:multiLevelType w:val="multilevel"/>
    <w:tmpl w:val="897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5D79"/>
    <w:rsid w:val="00BF5D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2928"/>
  <w15:chartTrackingRefBased/>
  <w15:docId w15:val="{E90E7EFD-E7CB-453B-A230-2DB2EF71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8938">
      <w:marLeft w:val="0"/>
      <w:marRight w:val="0"/>
      <w:marTop w:val="0"/>
      <w:marBottom w:val="0"/>
      <w:divBdr>
        <w:top w:val="none" w:sz="0" w:space="0" w:color="auto"/>
        <w:left w:val="none" w:sz="0" w:space="0" w:color="auto"/>
        <w:bottom w:val="none" w:sz="0" w:space="0" w:color="auto"/>
        <w:right w:val="none" w:sz="0" w:space="0" w:color="auto"/>
      </w:divBdr>
      <w:divsChild>
        <w:div w:id="845023367">
          <w:marLeft w:val="0"/>
          <w:marRight w:val="0"/>
          <w:marTop w:val="0"/>
          <w:marBottom w:val="0"/>
          <w:divBdr>
            <w:top w:val="none" w:sz="0" w:space="0" w:color="auto"/>
            <w:left w:val="none" w:sz="0" w:space="0" w:color="auto"/>
            <w:bottom w:val="none" w:sz="0" w:space="0" w:color="auto"/>
            <w:right w:val="none" w:sz="0" w:space="0" w:color="auto"/>
          </w:divBdr>
          <w:divsChild>
            <w:div w:id="3959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2211</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2021-11-04T09:17:00Z</dcterms:created>
  <dcterms:modified xsi:type="dcterms:W3CDTF">2021-11-04T09:17:00Z</dcterms:modified>
</cp:coreProperties>
</file>