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F7A1" w14:textId="4CAB44F5" w:rsidR="00967567" w:rsidRPr="00967567" w:rsidRDefault="00967567">
      <w:pPr>
        <w:spacing w:after="200" w:line="276" w:lineRule="auto"/>
        <w:rPr>
          <w:rFonts w:ascii="Calibri" w:eastAsia="Calibri" w:hAnsi="Calibri" w:cs="Calibri"/>
          <w:b/>
          <w:bCs/>
          <w:lang w:val="nl-NL"/>
        </w:rPr>
      </w:pPr>
      <w:r w:rsidRPr="00967567">
        <w:rPr>
          <w:rFonts w:ascii="Calibri" w:eastAsia="Calibri" w:hAnsi="Calibri" w:cs="Calibri"/>
          <w:b/>
          <w:bCs/>
          <w:lang w:val="nl-NL"/>
        </w:rPr>
        <w:t>Programma Opfriscursus Praktijk van de duikkeuring</w:t>
      </w:r>
    </w:p>
    <w:p w14:paraId="466F80B2" w14:textId="223EC71A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>12.30u - 13.00u Ontvangst</w:t>
      </w:r>
    </w:p>
    <w:p w14:paraId="3EA91411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>13.00u - 13.15u Introductie cursus</w:t>
      </w:r>
    </w:p>
    <w:p w14:paraId="77739D20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>13.15u - 13.45u Hoe organiseer ik een duikkeuringsomgeving? (wat heb ik nodig, waar doe ik het)</w:t>
      </w:r>
    </w:p>
    <w:p w14:paraId="295FC35F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>13.45u - 14.15u Onderdelen van een duikkeuring (uitleg en voorbeelden)</w:t>
      </w:r>
    </w:p>
    <w:p w14:paraId="59D6D8F8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>14.15u - 15.00u Uitvoering anamnese in de praktijk (rollenspel in groepjes)</w:t>
      </w:r>
    </w:p>
    <w:p w14:paraId="224E8A8C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>15.00u - 15.15u Pauze</w:t>
      </w:r>
    </w:p>
    <w:p w14:paraId="3A25D847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>15.15u - 15.30u Nabespreking anamnese in de praktijk</w:t>
      </w:r>
    </w:p>
    <w:p w14:paraId="58E6F734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>15.30u - 17.30u Praktijk uitvoerin</w:t>
      </w:r>
      <w:r w:rsidRPr="00967567">
        <w:rPr>
          <w:rFonts w:ascii="Calibri" w:eastAsia="Calibri" w:hAnsi="Calibri" w:cs="Calibri"/>
          <w:lang w:val="nl-NL"/>
        </w:rPr>
        <w:t>g van duikmedisch onderzoek in kleine groepen.</w:t>
      </w:r>
    </w:p>
    <w:p w14:paraId="2FA676CF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 xml:space="preserve">                         1. Neurologie</w:t>
      </w:r>
    </w:p>
    <w:p w14:paraId="2028B2C6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 xml:space="preserve">                         2. KNO</w:t>
      </w:r>
    </w:p>
    <w:p w14:paraId="545F2C05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 xml:space="preserve">                         3. Longfunctie</w:t>
      </w:r>
    </w:p>
    <w:p w14:paraId="6228B0B4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 xml:space="preserve">                         4. Cardiologie / inspanning</w:t>
      </w:r>
    </w:p>
    <w:p w14:paraId="4E0FD104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 xml:space="preserve">                         5. Vastleggen duikme</w:t>
      </w:r>
      <w:r w:rsidRPr="00967567">
        <w:rPr>
          <w:rFonts w:ascii="Calibri" w:eastAsia="Calibri" w:hAnsi="Calibri" w:cs="Calibri"/>
          <w:lang w:val="nl-NL"/>
        </w:rPr>
        <w:t>disch onderzoek</w:t>
      </w:r>
    </w:p>
    <w:p w14:paraId="4FD2684F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 xml:space="preserve">                         6. Nabespreken uitvoering duikmedisch onderzoek</w:t>
      </w:r>
    </w:p>
    <w:p w14:paraId="55F88114" w14:textId="77777777" w:rsidR="008361A1" w:rsidRPr="00967567" w:rsidRDefault="00967567">
      <w:pPr>
        <w:spacing w:after="200" w:line="276" w:lineRule="auto"/>
        <w:rPr>
          <w:rFonts w:ascii="Calibri" w:eastAsia="Calibri" w:hAnsi="Calibri" w:cs="Calibri"/>
          <w:lang w:val="nl-NL"/>
        </w:rPr>
      </w:pPr>
      <w:r w:rsidRPr="00967567">
        <w:rPr>
          <w:rFonts w:ascii="Calibri" w:eastAsia="Calibri" w:hAnsi="Calibri" w:cs="Calibri"/>
          <w:lang w:val="nl-NL"/>
        </w:rPr>
        <w:t>17.30u - 17.50u Toets</w:t>
      </w:r>
    </w:p>
    <w:sectPr w:rsidR="008361A1" w:rsidRPr="0096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1A1"/>
    <w:rsid w:val="008361A1"/>
    <w:rsid w:val="009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3AC4"/>
  <w15:docId w15:val="{0C839E70-24F5-4A04-BCA4-61772F9D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 Brandt Corstius</cp:lastModifiedBy>
  <cp:revision>2</cp:revision>
  <dcterms:created xsi:type="dcterms:W3CDTF">2021-10-27T09:13:00Z</dcterms:created>
  <dcterms:modified xsi:type="dcterms:W3CDTF">2021-10-27T09:14:00Z</dcterms:modified>
</cp:coreProperties>
</file>