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E856C3" w:rsidRDefault="00E856C3">
      <w:pPr>
        <w:jc w:val="right"/>
        <w:rPr>
          <w:rFonts w:ascii="Verdana" w:eastAsia="Times New Roman" w:hAnsi="Verdana"/>
          <w:sz w:val="16"/>
          <w:szCs w:val="16"/>
        </w:rPr>
      </w:pPr>
      <w:r w:rsidRPr="00E856C3">
        <w:rPr>
          <w:rFonts w:ascii="Verdana" w:eastAsia="Times New Roman" w:hAnsi="Verdana"/>
          <w:noProof/>
          <w:sz w:val="16"/>
          <w:szCs w:val="16"/>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E856C3" w:rsidRDefault="00E856C3" w:rsidP="00E856C3">
      <w:pPr>
        <w:divId w:val="591087936"/>
        <w:rPr>
          <w:rFonts w:ascii="Verdana" w:hAnsi="Verdana"/>
          <w:sz w:val="16"/>
          <w:szCs w:val="16"/>
        </w:rPr>
      </w:pPr>
      <w:r w:rsidRPr="00E856C3">
        <w:rPr>
          <w:rFonts w:ascii="Verdana" w:eastAsia="Times New Roman" w:hAnsi="Verdana"/>
          <w:b/>
          <w:bCs/>
          <w:sz w:val="16"/>
          <w:szCs w:val="16"/>
        </w:rPr>
        <w:t>Belichaamde professionaliteit</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b/>
          <w:bCs/>
          <w:i/>
          <w:iCs/>
          <w:sz w:val="16"/>
          <w:szCs w:val="16"/>
        </w:rPr>
        <w:t>Met behulp van lichamelijke signalen sneller en effectiever werken</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hAnsi="Verdana"/>
          <w:sz w:val="16"/>
          <w:szCs w:val="16"/>
        </w:rPr>
        <w:t>In het maken van contact en afstemmen zijn non-verbale aspecten cruciaal voor de kwaliteit van ons werk. Hoe oplettend z</w:t>
      </w:r>
      <w:r w:rsidRPr="00E856C3">
        <w:rPr>
          <w:rFonts w:ascii="Verdana" w:hAnsi="Verdana"/>
          <w:sz w:val="16"/>
          <w:szCs w:val="16"/>
        </w:rPr>
        <w:t>ijn we voor lichaamssignalen van onze cliënten en voor onze eigen lichaamssensaties?</w:t>
      </w:r>
      <w:r w:rsidRPr="00E856C3">
        <w:rPr>
          <w:rFonts w:ascii="Verdana" w:hAnsi="Verdana"/>
          <w:sz w:val="16"/>
          <w:szCs w:val="16"/>
        </w:rPr>
        <w:br/>
      </w:r>
      <w:r w:rsidRPr="00E856C3">
        <w:rPr>
          <w:rFonts w:ascii="Verdana" w:hAnsi="Verdana"/>
          <w:sz w:val="16"/>
          <w:szCs w:val="16"/>
        </w:rPr>
        <w:br/>
        <w:t xml:space="preserve">In lichamelijke houdingen en expressie, van zowel de cliënten als onszelf, is een schat aan kennis opgeslagen. Deze kennis en </w:t>
      </w:r>
      <w:proofErr w:type="spellStart"/>
      <w:r w:rsidRPr="00E856C3">
        <w:rPr>
          <w:rFonts w:ascii="Verdana" w:hAnsi="Verdana"/>
          <w:sz w:val="16"/>
          <w:szCs w:val="16"/>
        </w:rPr>
        <w:t>tacit</w:t>
      </w:r>
      <w:proofErr w:type="spellEnd"/>
      <w:r w:rsidRPr="00E856C3">
        <w:rPr>
          <w:rFonts w:ascii="Verdana" w:hAnsi="Verdana"/>
          <w:sz w:val="16"/>
          <w:szCs w:val="16"/>
        </w:rPr>
        <w:t xml:space="preserve"> </w:t>
      </w:r>
      <w:proofErr w:type="spellStart"/>
      <w:r w:rsidRPr="00E856C3">
        <w:rPr>
          <w:rFonts w:ascii="Verdana" w:hAnsi="Verdana"/>
          <w:sz w:val="16"/>
          <w:szCs w:val="16"/>
        </w:rPr>
        <w:t>knowing</w:t>
      </w:r>
      <w:proofErr w:type="spellEnd"/>
      <w:r w:rsidRPr="00E856C3">
        <w:rPr>
          <w:rFonts w:ascii="Verdana" w:hAnsi="Verdana"/>
          <w:sz w:val="16"/>
          <w:szCs w:val="16"/>
        </w:rPr>
        <w:t xml:space="preserve"> is meestal onbewust, maar we k</w:t>
      </w:r>
      <w:r w:rsidRPr="00E856C3">
        <w:rPr>
          <w:rFonts w:ascii="Verdana" w:hAnsi="Verdana"/>
          <w:sz w:val="16"/>
          <w:szCs w:val="16"/>
        </w:rPr>
        <w:t xml:space="preserve">unnen ermee leren werken, onder andere door ervaringsgerichte en theoretische kennis. Deze cursus helpt je diepgaand te leren vanuit het hele lichaam, zodat hulp ook bij complexe problemen vaker helpt en er meer presentie, voldoening en resultaat ontstaat </w:t>
      </w:r>
      <w:r w:rsidRPr="00E856C3">
        <w:rPr>
          <w:rFonts w:ascii="Verdana" w:hAnsi="Verdana"/>
          <w:sz w:val="16"/>
          <w:szCs w:val="16"/>
        </w:rPr>
        <w:t>in het werken met mensen.</w:t>
      </w:r>
    </w:p>
    <w:p w:rsidR="00000000" w:rsidRPr="00E856C3" w:rsidRDefault="00E856C3">
      <w:pPr>
        <w:rPr>
          <w:rFonts w:ascii="Verdana" w:eastAsia="Times New Roman" w:hAnsi="Verdana"/>
          <w:sz w:val="16"/>
          <w:szCs w:val="16"/>
        </w:rPr>
      </w:pPr>
      <w:r w:rsidRPr="00E856C3">
        <w:rPr>
          <w:rFonts w:ascii="Verdana" w:eastAsia="Times New Roman" w:hAnsi="Verdana"/>
          <w:sz w:val="16"/>
          <w:szCs w:val="16"/>
        </w:rPr>
        <w:br/>
      </w:r>
      <w:r w:rsidRPr="00E856C3">
        <w:rPr>
          <w:rFonts w:ascii="Verdana" w:eastAsia="Times New Roman" w:hAnsi="Verdana"/>
          <w:b/>
          <w:bCs/>
          <w:sz w:val="16"/>
          <w:szCs w:val="16"/>
        </w:rPr>
        <w:t>Doel</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kent de actuele stand van zaken rondom geweld in relaties.</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kent de impact van trauma en geweld op het lichaam van cliënten.</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leert je onderbuikgevoel om te zetten in effectief handelen.</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versterkt je observatiekr</w:t>
      </w:r>
      <w:r w:rsidRPr="00E856C3">
        <w:rPr>
          <w:rFonts w:ascii="Verdana" w:eastAsia="Times New Roman" w:hAnsi="Verdana"/>
          <w:sz w:val="16"/>
          <w:szCs w:val="16"/>
        </w:rPr>
        <w:t xml:space="preserve">acht. </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leert lichaamssignalen beter te benoemen, bespreken en toetsen bij collega’s en cliënten. Dit helpt je om situaties te verhelderen en concretiseren.</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maakt kennis met de ervaringsgerichte werkvorm De PLOOI en diverse behandeltechnieken bij kind</w:t>
      </w:r>
      <w:r w:rsidRPr="00E856C3">
        <w:rPr>
          <w:rFonts w:ascii="Verdana" w:eastAsia="Times New Roman" w:hAnsi="Verdana"/>
          <w:sz w:val="16"/>
          <w:szCs w:val="16"/>
        </w:rPr>
        <w:t xml:space="preserve">eren (Perry) en volwassenen (act of </w:t>
      </w:r>
      <w:proofErr w:type="spellStart"/>
      <w:r w:rsidRPr="00E856C3">
        <w:rPr>
          <w:rFonts w:ascii="Verdana" w:eastAsia="Times New Roman" w:hAnsi="Verdana"/>
          <w:sz w:val="16"/>
          <w:szCs w:val="16"/>
        </w:rPr>
        <w:t>triumph</w:t>
      </w:r>
      <w:proofErr w:type="spellEnd"/>
      <w:r w:rsidRPr="00E856C3">
        <w:rPr>
          <w:rFonts w:ascii="Verdana" w:eastAsia="Times New Roman" w:hAnsi="Verdana"/>
          <w:sz w:val="16"/>
          <w:szCs w:val="16"/>
        </w:rPr>
        <w:t xml:space="preserve">, EFT, </w:t>
      </w:r>
      <w:proofErr w:type="spellStart"/>
      <w:r w:rsidRPr="00E856C3">
        <w:rPr>
          <w:rFonts w:ascii="Verdana" w:eastAsia="Times New Roman" w:hAnsi="Verdana"/>
          <w:sz w:val="16"/>
          <w:szCs w:val="16"/>
        </w:rPr>
        <w:t>Yielding</w:t>
      </w:r>
      <w:proofErr w:type="spellEnd"/>
      <w:r w:rsidRPr="00E856C3">
        <w:rPr>
          <w:rFonts w:ascii="Verdana" w:eastAsia="Times New Roman" w:hAnsi="Verdana"/>
          <w:sz w:val="16"/>
          <w:szCs w:val="16"/>
        </w:rPr>
        <w:t>).</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Aan de hand van een procesmodel kun je gevoelens vertalen naar woorden en acties met zeggingskracht.</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Je bent je bewust en hebt beter begrip van de waarde van </w:t>
      </w:r>
      <w:proofErr w:type="spellStart"/>
      <w:r w:rsidRPr="00E856C3">
        <w:rPr>
          <w:rFonts w:ascii="Verdana" w:eastAsia="Times New Roman" w:hAnsi="Verdana"/>
          <w:sz w:val="16"/>
          <w:szCs w:val="16"/>
        </w:rPr>
        <w:t>tacit</w:t>
      </w:r>
      <w:proofErr w:type="spellEnd"/>
      <w:r w:rsidRPr="00E856C3">
        <w:rPr>
          <w:rFonts w:ascii="Verdana" w:eastAsia="Times New Roman" w:hAnsi="Verdana"/>
          <w:sz w:val="16"/>
          <w:szCs w:val="16"/>
        </w:rPr>
        <w:t xml:space="preserve"> </w:t>
      </w:r>
      <w:proofErr w:type="spellStart"/>
      <w:r w:rsidRPr="00E856C3">
        <w:rPr>
          <w:rFonts w:ascii="Verdana" w:eastAsia="Times New Roman" w:hAnsi="Verdana"/>
          <w:sz w:val="16"/>
          <w:szCs w:val="16"/>
        </w:rPr>
        <w:t>knowing</w:t>
      </w:r>
      <w:proofErr w:type="spellEnd"/>
      <w:r w:rsidRPr="00E856C3">
        <w:rPr>
          <w:rFonts w:ascii="Verdana" w:eastAsia="Times New Roman" w:hAnsi="Verdana"/>
          <w:sz w:val="16"/>
          <w:szCs w:val="16"/>
        </w:rPr>
        <w:t xml:space="preserve"> als versterking van de </w:t>
      </w:r>
      <w:r w:rsidRPr="00E856C3">
        <w:rPr>
          <w:rFonts w:ascii="Verdana" w:eastAsia="Times New Roman" w:hAnsi="Verdana"/>
          <w:sz w:val="16"/>
          <w:szCs w:val="16"/>
        </w:rPr>
        <w:t>professionaliteit en het handelen.</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leert steviger staan, de taal van het eigen lichaam beter verstaan en bent alerter op het non-verbale gedrag van anderen. Hierdoor kun je beter afstemmen, resoneren, spiegelen en duiden.</w:t>
      </w:r>
    </w:p>
    <w:p w:rsidR="00000000" w:rsidRPr="00E856C3" w:rsidRDefault="00E856C3">
      <w:pPr>
        <w:numPr>
          <w:ilvl w:val="0"/>
          <w:numId w:val="1"/>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Je ervaart (belichaamde) presen</w:t>
      </w:r>
      <w:r w:rsidRPr="00E856C3">
        <w:rPr>
          <w:rFonts w:ascii="Verdana" w:eastAsia="Times New Roman" w:hAnsi="Verdana"/>
          <w:sz w:val="16"/>
          <w:szCs w:val="16"/>
        </w:rPr>
        <w:t>tie in het werk en zult creatiever en op maat werken. Dit leidt tot diepere (cliënt)gesprekken met meer impact.</w:t>
      </w:r>
    </w:p>
    <w:p w:rsidR="00000000" w:rsidRPr="00E856C3" w:rsidRDefault="00E856C3">
      <w:pPr>
        <w:rPr>
          <w:rFonts w:ascii="Verdana" w:eastAsia="Times New Roman" w:hAnsi="Verdana"/>
          <w:sz w:val="16"/>
          <w:szCs w:val="16"/>
        </w:rPr>
      </w:pPr>
      <w:r w:rsidRPr="00E856C3">
        <w:rPr>
          <w:rFonts w:ascii="Verdana" w:eastAsia="Times New Roman" w:hAnsi="Verdana"/>
          <w:sz w:val="16"/>
          <w:szCs w:val="16"/>
        </w:rPr>
        <w:t>Al met al ervaar je meer voldoening in en bijdrage aan betekenisvol werk waarin belichaamde professionaliteit plaats heeft.</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b/>
          <w:bCs/>
          <w:sz w:val="16"/>
          <w:szCs w:val="16"/>
        </w:rPr>
        <w:t>Doelgroep</w:t>
      </w:r>
      <w:r w:rsidRPr="00E856C3">
        <w:rPr>
          <w:rFonts w:ascii="Verdana" w:eastAsia="Times New Roman" w:hAnsi="Verdana"/>
          <w:sz w:val="16"/>
          <w:szCs w:val="16"/>
        </w:rPr>
        <w:br/>
        <w:t>Basispsyc</w:t>
      </w:r>
      <w:r w:rsidRPr="00E856C3">
        <w:rPr>
          <w:rFonts w:ascii="Verdana" w:eastAsia="Times New Roman" w:hAnsi="Verdana"/>
          <w:sz w:val="16"/>
          <w:szCs w:val="16"/>
        </w:rPr>
        <w:t xml:space="preserve">holoog, Orthopedagoog, POH-GGZ, Hbo-verpleegkundige, Jeugdzorgwerker, Sociaal pedagogisch hulpverlener, Maatschappelijk werker en </w:t>
      </w:r>
      <w:proofErr w:type="spellStart"/>
      <w:r w:rsidRPr="00E856C3">
        <w:rPr>
          <w:rFonts w:ascii="Verdana" w:eastAsia="Times New Roman" w:hAnsi="Verdana"/>
          <w:sz w:val="16"/>
          <w:szCs w:val="16"/>
        </w:rPr>
        <w:t>Vaktherapeut</w:t>
      </w:r>
      <w:proofErr w:type="spellEnd"/>
      <w:r w:rsidRPr="00E856C3">
        <w:rPr>
          <w:rFonts w:ascii="Verdana" w:eastAsia="Times New Roman" w:hAnsi="Verdana"/>
          <w:sz w:val="16"/>
          <w:szCs w:val="16"/>
        </w:rPr>
        <w:br/>
      </w:r>
      <w:r w:rsidRPr="00E856C3">
        <w:rPr>
          <w:rFonts w:ascii="Verdana" w:eastAsia="Times New Roman" w:hAnsi="Verdana"/>
          <w:sz w:val="16"/>
          <w:szCs w:val="16"/>
        </w:rPr>
        <w:br/>
        <w:t>Inhoudelijk ligt de focus van deze cursus op het stoppen van geweld in relaties. Je bent ook welkom als je werkt</w:t>
      </w:r>
      <w:r w:rsidRPr="00E856C3">
        <w:rPr>
          <w:rFonts w:ascii="Verdana" w:eastAsia="Times New Roman" w:hAnsi="Verdana"/>
          <w:sz w:val="16"/>
          <w:szCs w:val="16"/>
        </w:rPr>
        <w:t xml:space="preserve"> met verwante thema’s. </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sz w:val="16"/>
          <w:szCs w:val="16"/>
        </w:rPr>
        <w:t>Voorafgaand aan elke bijeenkomst geldt een studiebelasting van ca. 6 uur. Daarnaast maak je een persoonlijk leer- en reflectieproces door. Het kan daarbij helpen om de cursus te volgen met iemand die je kent of tussendoor af te s</w:t>
      </w:r>
      <w:r w:rsidRPr="00E856C3">
        <w:rPr>
          <w:rFonts w:ascii="Verdana" w:eastAsia="Times New Roman" w:hAnsi="Verdana"/>
          <w:sz w:val="16"/>
          <w:szCs w:val="16"/>
        </w:rPr>
        <w:t>temmen met een medecursist.</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b/>
          <w:bCs/>
          <w:sz w:val="16"/>
          <w:szCs w:val="16"/>
        </w:rPr>
        <w:t>Inhoud</w:t>
      </w:r>
      <w:r w:rsidRPr="00E856C3">
        <w:rPr>
          <w:rFonts w:ascii="Verdana" w:eastAsia="Times New Roman" w:hAnsi="Verdana"/>
          <w:sz w:val="16"/>
          <w:szCs w:val="16"/>
        </w:rPr>
        <w:br/>
        <w:t>Inhoudelijk richt de cursus zich op het lichaam in interactie bij en na (gewelds)trauma en de relatie tussen professional en cliënt. Er is aandacht voor:</w:t>
      </w:r>
    </w:p>
    <w:p w:rsidR="00000000" w:rsidRPr="00E856C3" w:rsidRDefault="00E856C3">
      <w:pPr>
        <w:numPr>
          <w:ilvl w:val="0"/>
          <w:numId w:val="2"/>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de waarneming van het lichaam in interactie in traumabehandeling </w:t>
      </w:r>
      <w:r w:rsidRPr="00E856C3">
        <w:rPr>
          <w:rFonts w:ascii="Verdana" w:eastAsia="Times New Roman" w:hAnsi="Verdana"/>
          <w:sz w:val="16"/>
          <w:szCs w:val="16"/>
        </w:rPr>
        <w:t xml:space="preserve">(Van der Kolk, </w:t>
      </w:r>
      <w:proofErr w:type="spellStart"/>
      <w:r w:rsidRPr="00E856C3">
        <w:rPr>
          <w:rFonts w:ascii="Verdana" w:eastAsia="Times New Roman" w:hAnsi="Verdana"/>
          <w:sz w:val="16"/>
          <w:szCs w:val="16"/>
        </w:rPr>
        <w:t>Ogden</w:t>
      </w:r>
      <w:proofErr w:type="spellEnd"/>
      <w:r w:rsidRPr="00E856C3">
        <w:rPr>
          <w:rFonts w:ascii="Verdana" w:eastAsia="Times New Roman" w:hAnsi="Verdana"/>
          <w:sz w:val="16"/>
          <w:szCs w:val="16"/>
        </w:rPr>
        <w:t xml:space="preserve"> en Fischer, Van Duin, Nicolai, Perry, Dijkstra) </w:t>
      </w:r>
    </w:p>
    <w:p w:rsidR="00000000" w:rsidRPr="00E856C3" w:rsidRDefault="00E856C3">
      <w:pPr>
        <w:numPr>
          <w:ilvl w:val="0"/>
          <w:numId w:val="2"/>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de werking van het lichaam en lichaamswijsheid (Van Laar, </w:t>
      </w:r>
      <w:proofErr w:type="spellStart"/>
      <w:r w:rsidRPr="00E856C3">
        <w:rPr>
          <w:rFonts w:ascii="Verdana" w:eastAsia="Times New Roman" w:hAnsi="Verdana"/>
          <w:sz w:val="16"/>
          <w:szCs w:val="16"/>
        </w:rPr>
        <w:t>Sule</w:t>
      </w:r>
      <w:proofErr w:type="spellEnd"/>
      <w:r w:rsidRPr="00E856C3">
        <w:rPr>
          <w:rFonts w:ascii="Verdana" w:eastAsia="Times New Roman" w:hAnsi="Verdana"/>
          <w:sz w:val="16"/>
          <w:szCs w:val="16"/>
        </w:rPr>
        <w:t xml:space="preserve">, Meijer) </w:t>
      </w:r>
    </w:p>
    <w:p w:rsidR="00000000" w:rsidRPr="00E856C3" w:rsidRDefault="00E856C3">
      <w:pPr>
        <w:numPr>
          <w:ilvl w:val="0"/>
          <w:numId w:val="2"/>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de stand van zaken rond geweld in relaties (Steketee et al, </w:t>
      </w:r>
      <w:proofErr w:type="spellStart"/>
      <w:r w:rsidRPr="00E856C3">
        <w:rPr>
          <w:rFonts w:ascii="Verdana" w:eastAsia="Times New Roman" w:hAnsi="Verdana"/>
          <w:sz w:val="16"/>
          <w:szCs w:val="16"/>
        </w:rPr>
        <w:t>Movisie</w:t>
      </w:r>
      <w:proofErr w:type="spellEnd"/>
      <w:r w:rsidRPr="00E856C3">
        <w:rPr>
          <w:rFonts w:ascii="Verdana" w:eastAsia="Times New Roman" w:hAnsi="Verdana"/>
          <w:sz w:val="16"/>
          <w:szCs w:val="16"/>
        </w:rPr>
        <w:t xml:space="preserve">, </w:t>
      </w:r>
      <w:proofErr w:type="spellStart"/>
      <w:r w:rsidRPr="00E856C3">
        <w:rPr>
          <w:rFonts w:ascii="Verdana" w:eastAsia="Times New Roman" w:hAnsi="Verdana"/>
          <w:sz w:val="16"/>
          <w:szCs w:val="16"/>
        </w:rPr>
        <w:t>Felitti</w:t>
      </w:r>
      <w:proofErr w:type="spellEnd"/>
      <w:r w:rsidRPr="00E856C3">
        <w:rPr>
          <w:rFonts w:ascii="Verdana" w:eastAsia="Times New Roman" w:hAnsi="Verdana"/>
          <w:sz w:val="16"/>
          <w:szCs w:val="16"/>
        </w:rPr>
        <w:t xml:space="preserve">, Dijkstra) </w:t>
      </w:r>
    </w:p>
    <w:p w:rsidR="00000000" w:rsidRPr="00E856C3" w:rsidRDefault="00E856C3">
      <w:pPr>
        <w:numPr>
          <w:ilvl w:val="0"/>
          <w:numId w:val="2"/>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aandacht voor </w:t>
      </w:r>
      <w:proofErr w:type="spellStart"/>
      <w:r w:rsidRPr="00E856C3">
        <w:rPr>
          <w:rFonts w:ascii="Verdana" w:eastAsia="Times New Roman" w:hAnsi="Verdana"/>
          <w:sz w:val="16"/>
          <w:szCs w:val="16"/>
        </w:rPr>
        <w:t>tacit</w:t>
      </w:r>
      <w:proofErr w:type="spellEnd"/>
      <w:r w:rsidRPr="00E856C3">
        <w:rPr>
          <w:rFonts w:ascii="Verdana" w:eastAsia="Times New Roman" w:hAnsi="Verdana"/>
          <w:sz w:val="16"/>
          <w:szCs w:val="16"/>
        </w:rPr>
        <w:t xml:space="preserve"> </w:t>
      </w:r>
      <w:proofErr w:type="spellStart"/>
      <w:r w:rsidRPr="00E856C3">
        <w:rPr>
          <w:rFonts w:ascii="Verdana" w:eastAsia="Times New Roman" w:hAnsi="Verdana"/>
          <w:sz w:val="16"/>
          <w:szCs w:val="16"/>
        </w:rPr>
        <w:t>know</w:t>
      </w:r>
      <w:r w:rsidRPr="00E856C3">
        <w:rPr>
          <w:rFonts w:ascii="Verdana" w:eastAsia="Times New Roman" w:hAnsi="Verdana"/>
          <w:sz w:val="16"/>
          <w:szCs w:val="16"/>
        </w:rPr>
        <w:t>ing</w:t>
      </w:r>
      <w:proofErr w:type="spellEnd"/>
      <w:r w:rsidRPr="00E856C3">
        <w:rPr>
          <w:rFonts w:ascii="Verdana" w:eastAsia="Times New Roman" w:hAnsi="Verdana"/>
          <w:sz w:val="16"/>
          <w:szCs w:val="16"/>
        </w:rPr>
        <w:t>, verfijnde ervaringskennis en de reflectie daarop als een schatkamer in het donker met potentie voor transformatie en collectief leren (Dijkstra)</w:t>
      </w:r>
    </w:p>
    <w:p w:rsidR="00000000" w:rsidRPr="00E856C3" w:rsidRDefault="00E856C3">
      <w:pPr>
        <w:numPr>
          <w:ilvl w:val="0"/>
          <w:numId w:val="2"/>
        </w:numPr>
        <w:spacing w:before="100" w:beforeAutospacing="1" w:after="100" w:afterAutospacing="1"/>
        <w:rPr>
          <w:rFonts w:ascii="Verdana" w:eastAsia="Times New Roman" w:hAnsi="Verdana"/>
          <w:sz w:val="16"/>
          <w:szCs w:val="16"/>
        </w:rPr>
      </w:pPr>
      <w:r w:rsidRPr="00E856C3">
        <w:rPr>
          <w:rFonts w:ascii="Verdana" w:eastAsia="Times New Roman" w:hAnsi="Verdana"/>
          <w:sz w:val="16"/>
          <w:szCs w:val="16"/>
        </w:rPr>
        <w:t xml:space="preserve">inbedding en belichaming (Van der Laan, Wilson en </w:t>
      </w:r>
      <w:proofErr w:type="spellStart"/>
      <w:r w:rsidRPr="00E856C3">
        <w:rPr>
          <w:rFonts w:ascii="Verdana" w:eastAsia="Times New Roman" w:hAnsi="Verdana"/>
          <w:sz w:val="16"/>
          <w:szCs w:val="16"/>
        </w:rPr>
        <w:t>Golonka</w:t>
      </w:r>
      <w:proofErr w:type="spellEnd"/>
      <w:r w:rsidRPr="00E856C3">
        <w:rPr>
          <w:rFonts w:ascii="Verdana" w:eastAsia="Times New Roman" w:hAnsi="Verdana"/>
          <w:sz w:val="16"/>
          <w:szCs w:val="16"/>
        </w:rPr>
        <w:t>, Van Buren-Molenaar)</w:t>
      </w:r>
    </w:p>
    <w:p w:rsidR="00000000" w:rsidRPr="00E856C3" w:rsidRDefault="00E856C3">
      <w:pPr>
        <w:rPr>
          <w:rFonts w:ascii="Verdana" w:eastAsia="Times New Roman" w:hAnsi="Verdana"/>
          <w:sz w:val="16"/>
          <w:szCs w:val="16"/>
        </w:rPr>
      </w:pPr>
      <w:bookmarkStart w:id="0" w:name="_GoBack"/>
      <w:bookmarkEnd w:id="0"/>
      <w:r w:rsidRPr="00E856C3">
        <w:rPr>
          <w:rFonts w:ascii="Verdana" w:eastAsia="Times New Roman" w:hAnsi="Verdana"/>
          <w:b/>
          <w:bCs/>
          <w:sz w:val="16"/>
          <w:szCs w:val="16"/>
        </w:rPr>
        <w:t>Docent</w:t>
      </w:r>
      <w:r w:rsidRPr="00E856C3">
        <w:rPr>
          <w:rFonts w:ascii="Verdana" w:eastAsia="Times New Roman" w:hAnsi="Verdana"/>
          <w:sz w:val="16"/>
          <w:szCs w:val="16"/>
        </w:rPr>
        <w:br/>
        <w:t>dr. Sietske Dijkst</w:t>
      </w:r>
      <w:r w:rsidRPr="00E856C3">
        <w:rPr>
          <w:rFonts w:ascii="Verdana" w:eastAsia="Times New Roman" w:hAnsi="Verdana"/>
          <w:sz w:val="16"/>
          <w:szCs w:val="16"/>
        </w:rPr>
        <w:t>ra - Eigenaar bureau Dijkstra, voormalig lector, maakte deel uit van de Commissie Samson.</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b/>
          <w:bCs/>
          <w:sz w:val="16"/>
          <w:szCs w:val="16"/>
        </w:rPr>
        <w:t>Certificaat</w:t>
      </w:r>
      <w:r w:rsidRPr="00E856C3">
        <w:rPr>
          <w:rFonts w:ascii="Verdana" w:eastAsia="Times New Roman" w:hAnsi="Verdana"/>
          <w:sz w:val="16"/>
          <w:szCs w:val="16"/>
        </w:rPr>
        <w:br/>
        <w:t>Je ontvangt een certificaat indien je minimaal 90% aanwezig bent geweest en de cursus met goed gevolg hebt afgerond.</w:t>
      </w:r>
      <w:r w:rsidRPr="00E856C3">
        <w:rPr>
          <w:rFonts w:ascii="Verdana" w:eastAsia="Times New Roman" w:hAnsi="Verdana"/>
          <w:sz w:val="16"/>
          <w:szCs w:val="16"/>
        </w:rPr>
        <w:br/>
      </w:r>
      <w:r w:rsidRPr="00E856C3">
        <w:rPr>
          <w:rFonts w:ascii="Verdana" w:eastAsia="Times New Roman" w:hAnsi="Verdana"/>
          <w:sz w:val="16"/>
          <w:szCs w:val="16"/>
        </w:rPr>
        <w:br/>
      </w:r>
      <w:r w:rsidRPr="00E856C3">
        <w:rPr>
          <w:rFonts w:ascii="Verdana" w:eastAsia="Times New Roman" w:hAnsi="Verdana"/>
          <w:b/>
          <w:bCs/>
          <w:sz w:val="16"/>
          <w:szCs w:val="16"/>
        </w:rPr>
        <w:t>Meer informatie</w:t>
      </w:r>
      <w:r w:rsidRPr="00E856C3">
        <w:rPr>
          <w:rFonts w:ascii="Verdana" w:eastAsia="Times New Roman" w:hAnsi="Verdana"/>
          <w:sz w:val="16"/>
          <w:szCs w:val="16"/>
        </w:rPr>
        <w:br/>
        <w:t>Kijk op www.rinogro</w:t>
      </w:r>
      <w:r w:rsidRPr="00E856C3">
        <w:rPr>
          <w:rFonts w:ascii="Verdana" w:eastAsia="Times New Roman" w:hAnsi="Verdana"/>
          <w:sz w:val="16"/>
          <w:szCs w:val="16"/>
        </w:rPr>
        <w:t>ep.nl voor meer en actuele informatie of neem contact op met de infodesk via 030 230 84 50 of infodesk@rinogroep.nl.</w:t>
      </w:r>
    </w:p>
    <w:sectPr w:rsidR="00000000" w:rsidRPr="00E856C3">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E0DD7"/>
    <w:multiLevelType w:val="multilevel"/>
    <w:tmpl w:val="369E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52F6A"/>
    <w:multiLevelType w:val="multilevel"/>
    <w:tmpl w:val="5BC2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856C3"/>
    <w:rsid w:val="00E85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2F6082-FD02-48AF-B2AB-B9C08FAE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87080">
      <w:marLeft w:val="0"/>
      <w:marRight w:val="0"/>
      <w:marTop w:val="0"/>
      <w:marBottom w:val="0"/>
      <w:divBdr>
        <w:top w:val="none" w:sz="0" w:space="0" w:color="auto"/>
        <w:left w:val="none" w:sz="0" w:space="0" w:color="auto"/>
        <w:bottom w:val="none" w:sz="0" w:space="0" w:color="auto"/>
        <w:right w:val="none" w:sz="0" w:space="0" w:color="auto"/>
      </w:divBdr>
      <w:divsChild>
        <w:div w:id="1019044587">
          <w:marLeft w:val="0"/>
          <w:marRight w:val="0"/>
          <w:marTop w:val="0"/>
          <w:marBottom w:val="0"/>
          <w:divBdr>
            <w:top w:val="none" w:sz="0" w:space="0" w:color="auto"/>
            <w:left w:val="none" w:sz="0" w:space="0" w:color="auto"/>
            <w:bottom w:val="none" w:sz="0" w:space="0" w:color="auto"/>
            <w:right w:val="none" w:sz="0" w:space="0" w:color="auto"/>
          </w:divBdr>
          <w:divsChild>
            <w:div w:id="591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2021-10-14T08:11:00Z</dcterms:created>
  <dcterms:modified xsi:type="dcterms:W3CDTF">2021-10-14T08:11:00Z</dcterms:modified>
</cp:coreProperties>
</file>