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21441" w14:textId="7E5EAC64" w:rsidR="00456A7C" w:rsidRDefault="00456A7C" w:rsidP="00603283">
      <w:pPr>
        <w:rPr>
          <w:b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10881F9" wp14:editId="0E6EFADC">
            <wp:extent cx="2153487" cy="864086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DA-LOGO-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26" cy="86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14347" w14:textId="77777777" w:rsidR="00456A7C" w:rsidRDefault="00456A7C" w:rsidP="00603283">
      <w:pPr>
        <w:rPr>
          <w:b/>
        </w:rPr>
      </w:pPr>
    </w:p>
    <w:p w14:paraId="27AA7B50" w14:textId="5A1FC8A5" w:rsidR="00382D65" w:rsidRPr="00F97555" w:rsidRDefault="00603283" w:rsidP="00603283">
      <w:pPr>
        <w:rPr>
          <w:b/>
        </w:rPr>
      </w:pPr>
      <w:r>
        <w:rPr>
          <w:b/>
        </w:rPr>
        <w:t>Programma-</w:t>
      </w:r>
      <w:r w:rsidR="00DB0BD0" w:rsidRPr="00F97555">
        <w:rPr>
          <w:b/>
        </w:rPr>
        <w:t>onder</w:t>
      </w:r>
      <w:r>
        <w:rPr>
          <w:b/>
        </w:rPr>
        <w:t>delen workshop ‘Ik maak het verschil’</w:t>
      </w:r>
    </w:p>
    <w:p w14:paraId="5249866D" w14:textId="77777777" w:rsidR="00DB0BD0" w:rsidRPr="00F97555" w:rsidRDefault="00DB0BD0" w:rsidP="00F97555">
      <w:pPr>
        <w:jc w:val="center"/>
        <w:rPr>
          <w:b/>
        </w:rPr>
      </w:pPr>
    </w:p>
    <w:p w14:paraId="69B6DFAF" w14:textId="3FB37B89" w:rsidR="00DB0BD0" w:rsidRDefault="00DB0BD0">
      <w:r>
        <w:t>Deelnemers vullen voorafgaandelijk een korte vragenlijst in. Daarin wordt o.m. gevraagd naar casuïstiek die tijdens de oefeningen van de workshop zullen gebruikt worden</w:t>
      </w:r>
      <w:r w:rsidR="00603283">
        <w:t>.</w:t>
      </w:r>
    </w:p>
    <w:p w14:paraId="354C0047" w14:textId="77777777" w:rsidR="00603283" w:rsidRDefault="00603283"/>
    <w:p w14:paraId="7A14DC1B" w14:textId="3DD653CA" w:rsidR="00603283" w:rsidRDefault="00603283">
      <w:r>
        <w:t>10.00 uur</w:t>
      </w:r>
      <w:r>
        <w:tab/>
      </w:r>
      <w:r>
        <w:tab/>
        <w:t xml:space="preserve">Kennismaken, </w:t>
      </w:r>
      <w:r w:rsidR="0089770C">
        <w:t>agenda</w:t>
      </w:r>
      <w:r w:rsidR="0089770C">
        <w:tab/>
      </w:r>
      <w:r w:rsidR="0089770C">
        <w:tab/>
      </w:r>
      <w:r w:rsidR="0089770C">
        <w:tab/>
      </w:r>
      <w:r w:rsidR="0089770C">
        <w:tab/>
      </w:r>
    </w:p>
    <w:p w14:paraId="07A0C5F1" w14:textId="77777777" w:rsidR="0089770C" w:rsidRDefault="0089770C"/>
    <w:p w14:paraId="7FAD7AA6" w14:textId="7E9F6647" w:rsidR="00603283" w:rsidRDefault="00603283">
      <w:r>
        <w:t>10.20 uur</w:t>
      </w:r>
      <w:r>
        <w:tab/>
      </w:r>
      <w:r>
        <w:tab/>
        <w:t>Uitleg over de Roos van Leary</w:t>
      </w:r>
      <w:r w:rsidR="00456A7C">
        <w:t xml:space="preserve"> en interactief bespreken</w:t>
      </w:r>
    </w:p>
    <w:p w14:paraId="166A1474" w14:textId="77777777" w:rsidR="00456A7C" w:rsidRDefault="00456A7C"/>
    <w:p w14:paraId="409CDA26" w14:textId="0F96E1CA" w:rsidR="00456A7C" w:rsidRDefault="00456A7C">
      <w:r>
        <w:t>11.50 uur</w:t>
      </w:r>
      <w:r>
        <w:tab/>
      </w:r>
      <w:r>
        <w:tab/>
        <w:t>Oefenen</w:t>
      </w:r>
    </w:p>
    <w:p w14:paraId="59403750" w14:textId="77777777" w:rsidR="00456A7C" w:rsidRDefault="00456A7C"/>
    <w:p w14:paraId="4A4B588C" w14:textId="0D10C53E" w:rsidR="00456A7C" w:rsidRDefault="0089770C">
      <w:r>
        <w:t>12.30</w:t>
      </w:r>
      <w:r w:rsidR="00456A7C">
        <w:t xml:space="preserve"> uur</w:t>
      </w:r>
      <w:r w:rsidR="00456A7C">
        <w:tab/>
      </w:r>
      <w:r w:rsidR="00456A7C">
        <w:tab/>
        <w:t>lunchpauze</w:t>
      </w:r>
    </w:p>
    <w:p w14:paraId="68D735FF" w14:textId="77777777" w:rsidR="00456A7C" w:rsidRDefault="00456A7C"/>
    <w:p w14:paraId="4CC74001" w14:textId="7FE7C507" w:rsidR="00456A7C" w:rsidRDefault="0089770C">
      <w:r>
        <w:t>13.00</w:t>
      </w:r>
      <w:r w:rsidR="00456A7C">
        <w:t xml:space="preserve"> uur</w:t>
      </w:r>
      <w:r w:rsidR="00456A7C">
        <w:tab/>
      </w:r>
      <w:r w:rsidR="00456A7C">
        <w:tab/>
        <w:t>voorzetting oefenen</w:t>
      </w:r>
    </w:p>
    <w:p w14:paraId="1C26B126" w14:textId="77777777" w:rsidR="00456A7C" w:rsidRDefault="00456A7C"/>
    <w:p w14:paraId="66A9CDB3" w14:textId="69382F05" w:rsidR="00456A7C" w:rsidRDefault="00456A7C">
      <w:r>
        <w:t>14.00 uur</w:t>
      </w:r>
      <w:r>
        <w:tab/>
      </w:r>
      <w:r>
        <w:tab/>
        <w:t>aan de hand van casuïstiek: basisemoties</w:t>
      </w:r>
    </w:p>
    <w:p w14:paraId="620DAD5B" w14:textId="77777777" w:rsidR="00456A7C" w:rsidRDefault="00456A7C"/>
    <w:p w14:paraId="3C44D40C" w14:textId="10302B93" w:rsidR="00456A7C" w:rsidRDefault="00456A7C">
      <w:r>
        <w:t>15.00 uur</w:t>
      </w:r>
      <w:r>
        <w:tab/>
      </w:r>
      <w:r>
        <w:tab/>
        <w:t>gedragsvoorkeuren bespreken</w:t>
      </w:r>
    </w:p>
    <w:p w14:paraId="35F196BA" w14:textId="77777777" w:rsidR="00456A7C" w:rsidRDefault="00456A7C"/>
    <w:p w14:paraId="65F6D1BC" w14:textId="65C3BFAF" w:rsidR="00456A7C" w:rsidRDefault="00456A7C">
      <w:r>
        <w:t>15.30 uur</w:t>
      </w:r>
      <w:r>
        <w:tab/>
      </w:r>
      <w:r>
        <w:tab/>
        <w:t>theepauze</w:t>
      </w:r>
    </w:p>
    <w:p w14:paraId="7ED3413D" w14:textId="77777777" w:rsidR="00456A7C" w:rsidRDefault="00456A7C"/>
    <w:p w14:paraId="454E6A23" w14:textId="6826D7DF" w:rsidR="00456A7C" w:rsidRDefault="00456A7C">
      <w:r>
        <w:t>15.45 uur</w:t>
      </w:r>
      <w:r>
        <w:tab/>
      </w:r>
      <w:r>
        <w:tab/>
        <w:t>Omgaan met moeilijke mensen</w:t>
      </w:r>
    </w:p>
    <w:p w14:paraId="3E128937" w14:textId="77777777" w:rsidR="00456A7C" w:rsidRDefault="00456A7C"/>
    <w:p w14:paraId="40C9AE8F" w14:textId="5CB66C99" w:rsidR="00456A7C" w:rsidRDefault="0089770C">
      <w:r>
        <w:t>16.15 uur</w:t>
      </w:r>
      <w:r>
        <w:tab/>
      </w:r>
      <w:r>
        <w:tab/>
        <w:t>begrijpen hoe mensen beslissingen nemen</w:t>
      </w:r>
      <w:bookmarkStart w:id="0" w:name="_GoBack"/>
      <w:bookmarkEnd w:id="0"/>
    </w:p>
    <w:p w14:paraId="5CE8BDFB" w14:textId="753A2DC7" w:rsidR="0089770C" w:rsidRDefault="0089770C"/>
    <w:p w14:paraId="27369D38" w14:textId="4078287F" w:rsidR="0089770C" w:rsidRDefault="0089770C">
      <w:r>
        <w:t>16.30 uur</w:t>
      </w:r>
      <w:r>
        <w:tab/>
      </w:r>
      <w:r>
        <w:tab/>
        <w:t>Handige zinnetjes tijdens teamoverleggen</w:t>
      </w:r>
    </w:p>
    <w:p w14:paraId="4693BCC3" w14:textId="77777777" w:rsidR="00456A7C" w:rsidRDefault="00456A7C"/>
    <w:p w14:paraId="4B1961EF" w14:textId="74402C19" w:rsidR="00456A7C" w:rsidRDefault="0089770C">
      <w:r>
        <w:t>16.50 uur</w:t>
      </w:r>
      <w:r w:rsidR="00456A7C">
        <w:tab/>
      </w:r>
      <w:r w:rsidR="00456A7C">
        <w:tab/>
        <w:t>Afsluiten</w:t>
      </w:r>
    </w:p>
    <w:p w14:paraId="27B01F7B" w14:textId="77777777" w:rsidR="00DB0BD0" w:rsidRDefault="00DB0BD0"/>
    <w:p w14:paraId="2AB48288" w14:textId="527966D0" w:rsidR="00DB0BD0" w:rsidRDefault="00DB0BD0"/>
    <w:p w14:paraId="6A0074DE" w14:textId="77777777" w:rsidR="00DB0BD0" w:rsidRDefault="00DB0BD0"/>
    <w:p w14:paraId="6BF9036C" w14:textId="58CA0575" w:rsidR="00F97555" w:rsidRDefault="00F97555" w:rsidP="00603283"/>
    <w:p w14:paraId="41096241" w14:textId="77777777" w:rsidR="00603283" w:rsidRDefault="00603283" w:rsidP="00603283"/>
    <w:p w14:paraId="2E1FD468" w14:textId="681CBB56" w:rsidR="00603283" w:rsidRDefault="00603283" w:rsidP="00603283"/>
    <w:p w14:paraId="66618876" w14:textId="77777777" w:rsidR="00603283" w:rsidRDefault="00603283" w:rsidP="00603283"/>
    <w:p w14:paraId="4B05410B" w14:textId="77777777" w:rsidR="00F97555" w:rsidRDefault="00F97555" w:rsidP="00F97555"/>
    <w:p w14:paraId="5BBEA28E" w14:textId="77777777" w:rsidR="00F97555" w:rsidRDefault="00F97555" w:rsidP="00F97555"/>
    <w:p w14:paraId="6D22344C" w14:textId="77777777" w:rsidR="00456A7C" w:rsidRDefault="00456A7C" w:rsidP="00456A7C"/>
    <w:p w14:paraId="4B9763BA" w14:textId="77777777" w:rsidR="00456A7C" w:rsidRDefault="00456A7C">
      <w:r>
        <w:br w:type="page"/>
      </w:r>
    </w:p>
    <w:p w14:paraId="529A95C0" w14:textId="77777777" w:rsidR="00456A7C" w:rsidRDefault="00456A7C" w:rsidP="00456A7C"/>
    <w:p w14:paraId="0F6FB9B3" w14:textId="77777777" w:rsidR="00456A7C" w:rsidRDefault="00456A7C" w:rsidP="00456A7C"/>
    <w:p w14:paraId="4C33BE6D" w14:textId="213578C9" w:rsidR="00456A7C" w:rsidRDefault="00456A7C" w:rsidP="00456A7C">
      <w:r>
        <w:rPr>
          <w:rFonts w:ascii="Times New Roman" w:hAnsi="Times New Roman" w:cs="Times New Roman"/>
          <w:noProof/>
        </w:rPr>
        <w:drawing>
          <wp:inline distT="0" distB="0" distL="0" distR="0" wp14:anchorId="1B676DF2" wp14:editId="69F195DB">
            <wp:extent cx="2153487" cy="864086"/>
            <wp:effectExtent l="0" t="0" r="571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DA-LOGO-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26" cy="86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D307D" w14:textId="77777777" w:rsidR="00456A7C" w:rsidRDefault="00456A7C" w:rsidP="00456A7C"/>
    <w:p w14:paraId="12DA23E6" w14:textId="77777777" w:rsidR="00456A7C" w:rsidRDefault="00456A7C" w:rsidP="00456A7C"/>
    <w:p w14:paraId="52D84921" w14:textId="543D37ED" w:rsidR="00603283" w:rsidRDefault="00456A7C" w:rsidP="00456A7C">
      <w:r>
        <w:t>Uitleg programma</w:t>
      </w:r>
      <w:r>
        <w:br/>
      </w:r>
      <w:r>
        <w:br/>
      </w:r>
      <w:r w:rsidR="00603283">
        <w:t>We bouwen op een speelse, interactieve en ervaringsgerichte manier de Roos van Leary op en passen deze in talrijke situaties toe</w:t>
      </w:r>
      <w:r>
        <w:t>, met name als volgt:</w:t>
      </w:r>
    </w:p>
    <w:p w14:paraId="4E7A49A2" w14:textId="67F41F31" w:rsidR="00603283" w:rsidRDefault="00603283" w:rsidP="00603283">
      <w:pPr>
        <w:pStyle w:val="Lijstalinea"/>
        <w:numPr>
          <w:ilvl w:val="0"/>
          <w:numId w:val="1"/>
        </w:numPr>
      </w:pPr>
      <w:r>
        <w:t>Op non-verbale en verbale manier uitdrukking geven aan de twee assen: domineren en affiliëren</w:t>
      </w:r>
      <w:r w:rsidR="00456A7C">
        <w:t xml:space="preserve"> (overheersen en volgen)</w:t>
      </w:r>
    </w:p>
    <w:p w14:paraId="4467B31A" w14:textId="77777777" w:rsidR="00603283" w:rsidRDefault="00603283" w:rsidP="00603283">
      <w:pPr>
        <w:pStyle w:val="Lijstalinea"/>
        <w:numPr>
          <w:ilvl w:val="0"/>
          <w:numId w:val="1"/>
        </w:numPr>
      </w:pPr>
      <w:r>
        <w:t>De relatie tussen non-verbale en verbale communicatie</w:t>
      </w:r>
    </w:p>
    <w:p w14:paraId="594ED1D2" w14:textId="77777777" w:rsidR="00603283" w:rsidRDefault="00603283" w:rsidP="00603283">
      <w:pPr>
        <w:pStyle w:val="Lijstalinea"/>
        <w:numPr>
          <w:ilvl w:val="0"/>
          <w:numId w:val="1"/>
        </w:numPr>
      </w:pPr>
      <w:r>
        <w:t>Wat zegt onze dominant kwadrant over hoe we naar onszelf kijken, naar anderen en hoe we relaties willen bepalen?</w:t>
      </w:r>
    </w:p>
    <w:p w14:paraId="3FD45C47" w14:textId="77777777" w:rsidR="00603283" w:rsidRDefault="00603283" w:rsidP="00603283">
      <w:pPr>
        <w:pStyle w:val="Lijstalinea"/>
        <w:numPr>
          <w:ilvl w:val="0"/>
          <w:numId w:val="1"/>
        </w:numPr>
      </w:pPr>
      <w:r>
        <w:t>Hoe reageren we op de relationele signalen van de ander: actie – reactie ketens. Aanvaarden en verwerpen van relatievoorstellen.</w:t>
      </w:r>
    </w:p>
    <w:p w14:paraId="50E4D45A" w14:textId="77777777" w:rsidR="00603283" w:rsidRDefault="00603283" w:rsidP="00603283">
      <w:pPr>
        <w:pStyle w:val="Lijstalinea"/>
        <w:numPr>
          <w:ilvl w:val="0"/>
          <w:numId w:val="1"/>
        </w:numPr>
      </w:pPr>
      <w:r>
        <w:t>8 gedragsvormen: leiden, helpen, meegaan, volgen, terugtrekken, opstandig zijn, aanvallen</w:t>
      </w:r>
    </w:p>
    <w:p w14:paraId="75B36240" w14:textId="77777777" w:rsidR="00603283" w:rsidRDefault="00603283" w:rsidP="00603283">
      <w:pPr>
        <w:pStyle w:val="Lijstalinea"/>
        <w:numPr>
          <w:ilvl w:val="0"/>
          <w:numId w:val="1"/>
        </w:numPr>
      </w:pPr>
      <w:r>
        <w:t>Elk gedragsvorm kan bijdragen aan de relatie/samenwerking, elke gedragsvorm kan hinderen (mits overdreven, te rigide of slecht getimed)</w:t>
      </w:r>
    </w:p>
    <w:p w14:paraId="7DCD1E1E" w14:textId="474B6766" w:rsidR="00603283" w:rsidRDefault="00603283" w:rsidP="00456A7C">
      <w:pPr>
        <w:pStyle w:val="Lijstalinea"/>
      </w:pPr>
    </w:p>
    <w:p w14:paraId="65687947" w14:textId="77777777" w:rsidR="00603283" w:rsidRDefault="00603283" w:rsidP="00603283"/>
    <w:p w14:paraId="2FF7C79E" w14:textId="32C33F98" w:rsidR="00603283" w:rsidRDefault="00603283" w:rsidP="00603283">
      <w:r>
        <w:t>We passen dit alles toe in een aantal oefeningen, waarvan de meeste gebaseerd op de casuïstiek van de deelnemers</w:t>
      </w:r>
      <w:r w:rsidR="00456A7C">
        <w:t>.</w:t>
      </w:r>
    </w:p>
    <w:p w14:paraId="092A1F19" w14:textId="77777777" w:rsidR="00603283" w:rsidRDefault="00603283" w:rsidP="00603283"/>
    <w:p w14:paraId="4AD9A0A4" w14:textId="77777777" w:rsidR="00456A7C" w:rsidRDefault="00456A7C" w:rsidP="00456A7C">
      <w:r>
        <w:t>Aansluitend (waar mogelijk gebruiken we ook hier casuïstiek van de deelnemers):</w:t>
      </w:r>
    </w:p>
    <w:p w14:paraId="19F486D3" w14:textId="77777777" w:rsidR="00456A7C" w:rsidRDefault="00456A7C" w:rsidP="00456A7C"/>
    <w:p w14:paraId="54E51EEC" w14:textId="0C52BF3D" w:rsidR="00456A7C" w:rsidRDefault="00456A7C" w:rsidP="00456A7C">
      <w:pPr>
        <w:pStyle w:val="Lijstalinea"/>
        <w:numPr>
          <w:ilvl w:val="0"/>
          <w:numId w:val="1"/>
        </w:numPr>
      </w:pPr>
      <w:r>
        <w:t>We plaatsen de basisemoties (blij, boos, bang en bedroefd) en hun doorschietvormen in de Roos en begrijpen daardoor hoe de zender ons wil beïnvloeden.</w:t>
      </w:r>
    </w:p>
    <w:p w14:paraId="74E02E81" w14:textId="372DA63F" w:rsidR="00456A7C" w:rsidRDefault="00456A7C" w:rsidP="00456A7C">
      <w:pPr>
        <w:pStyle w:val="Lijstalinea"/>
        <w:numPr>
          <w:ilvl w:val="0"/>
          <w:numId w:val="1"/>
        </w:numPr>
      </w:pPr>
      <w:r>
        <w:t>We leren van onze antipoden: de mensen die in hun gedragsvoorkeuren het meest van ons verschillen.</w:t>
      </w:r>
    </w:p>
    <w:p w14:paraId="576504D8" w14:textId="1A2596BF" w:rsidR="00456A7C" w:rsidRDefault="00456A7C" w:rsidP="00456A7C">
      <w:pPr>
        <w:pStyle w:val="Lijstalinea"/>
        <w:numPr>
          <w:ilvl w:val="0"/>
          <w:numId w:val="1"/>
        </w:numPr>
      </w:pPr>
      <w:r>
        <w:t xml:space="preserve">We leren omgaan met “moeilijke mensen”. Door het passend verwerpen van relatievoorstellen, neutraliseren we het gedrag van lastpakken. </w:t>
      </w:r>
    </w:p>
    <w:p w14:paraId="5977C795" w14:textId="7B019E00" w:rsidR="00456A7C" w:rsidRDefault="00456A7C" w:rsidP="00456A7C">
      <w:pPr>
        <w:pStyle w:val="Lijstalinea"/>
        <w:numPr>
          <w:ilvl w:val="0"/>
          <w:numId w:val="1"/>
        </w:numPr>
      </w:pPr>
      <w:r>
        <w:t>We leren begrijpen hoe mensen op verschillende manier beslissingen nemen. Dit inzicht helpt ons in gesprekken makkelijker tot besluiten te komen.</w:t>
      </w:r>
    </w:p>
    <w:p w14:paraId="6330754B" w14:textId="77777777" w:rsidR="00456A7C" w:rsidRDefault="00456A7C" w:rsidP="00456A7C"/>
    <w:p w14:paraId="6B191319" w14:textId="77777777" w:rsidR="00603283" w:rsidRDefault="00603283" w:rsidP="00603283"/>
    <w:sectPr w:rsidR="00603283" w:rsidSect="00382D6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F9C"/>
    <w:multiLevelType w:val="hybridMultilevel"/>
    <w:tmpl w:val="6A46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D305B"/>
    <w:multiLevelType w:val="hybridMultilevel"/>
    <w:tmpl w:val="B49A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D0"/>
    <w:rsid w:val="00382D65"/>
    <w:rsid w:val="00456A7C"/>
    <w:rsid w:val="00603283"/>
    <w:rsid w:val="00863DCA"/>
    <w:rsid w:val="0089770C"/>
    <w:rsid w:val="00BA5E32"/>
    <w:rsid w:val="00DB0BD0"/>
    <w:rsid w:val="00F97555"/>
    <w:rsid w:val="00FA21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FBEBA"/>
  <w15:docId w15:val="{4FDA2ACE-C7D9-4F3D-A7CA-752ED697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A216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216F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F9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223B52751644898C2E76027EB57F" ma:contentTypeVersion="12" ma:contentTypeDescription="Een nieuw document maken." ma:contentTypeScope="" ma:versionID="6461e2d6608aaf6353d984ae126c1405">
  <xsd:schema xmlns:xsd="http://www.w3.org/2001/XMLSchema" xmlns:xs="http://www.w3.org/2001/XMLSchema" xmlns:p="http://schemas.microsoft.com/office/2006/metadata/properties" xmlns:ns2="0381e34a-7489-498b-b70a-f189af89622f" xmlns:ns3="49e6ceba-3a7f-44e2-9316-50583bdf9678" targetNamespace="http://schemas.microsoft.com/office/2006/metadata/properties" ma:root="true" ma:fieldsID="bf47995ddd4a9be8328412e6f09f480e" ns2:_="" ns3:_="">
    <xsd:import namespace="0381e34a-7489-498b-b70a-f189af89622f"/>
    <xsd:import namespace="49e6ceba-3a7f-44e2-9316-50583bdf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e34a-7489-498b-b70a-f189af896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ceba-3a7f-44e2-9316-50583bdf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BCBEF4-2B6D-4697-AB6F-7441C1DC88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13CA0-9423-4809-A822-15C145032BE9}">
  <ds:schemaRefs>
    <ds:schemaRef ds:uri="0381e34a-7489-498b-b70a-f189af89622f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49e6ceba-3a7f-44e2-9316-50583bdf967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0018976-498F-4CEF-B4B9-2161E9866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e34a-7489-498b-b70a-f189af89622f"/>
    <ds:schemaRef ds:uri="49e6ceba-3a7f-44e2-9316-50583bdf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GHa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Haentjens</dc:creator>
  <cp:keywords/>
  <dc:description/>
  <cp:lastModifiedBy>scholing</cp:lastModifiedBy>
  <cp:revision>5</cp:revision>
  <dcterms:created xsi:type="dcterms:W3CDTF">2013-03-18T15:39:00Z</dcterms:created>
  <dcterms:modified xsi:type="dcterms:W3CDTF">2021-08-31T13:44:00Z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0x010100562D223B52751644898C2E76027EB57F</vt:lpwstr>
  </property>
</Properties>
</file>