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C3A7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FC3A7E" w:rsidRDefault="00FC3A7E" w:rsidP="00FC3A7E">
      <w:pPr>
        <w:rPr>
          <w:rFonts w:ascii="Verdana" w:eastAsia="Times New Roman" w:hAnsi="Verdana"/>
          <w:sz w:val="18"/>
          <w:szCs w:val="18"/>
        </w:rPr>
      </w:pPr>
      <w:r>
        <w:rPr>
          <w:rFonts w:ascii="Verdana" w:eastAsia="Times New Roman" w:hAnsi="Verdana"/>
          <w:b/>
          <w:bCs/>
          <w:sz w:val="18"/>
          <w:szCs w:val="18"/>
        </w:rPr>
        <w:t>Rouwbegeleiding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help je iemand die rouw of verlies slecht verwerkt? In deze cursus leer je technieken waarmee je het rouwproces kunt verdiepen, intensiveren of bijsturen. Je gaat daarvoor uit van h</w:t>
      </w:r>
      <w:r>
        <w:rPr>
          <w:rFonts w:ascii="Verdana" w:eastAsia="Times New Roman" w:hAnsi="Verdana"/>
          <w:b/>
          <w:bCs/>
          <w:sz w:val="18"/>
          <w:szCs w:val="18"/>
        </w:rPr>
        <w:t xml:space="preserve">et natuurlijke, </w:t>
      </w:r>
      <w:proofErr w:type="spellStart"/>
      <w:r>
        <w:rPr>
          <w:rFonts w:ascii="Verdana" w:eastAsia="Times New Roman" w:hAnsi="Verdana"/>
          <w:b/>
          <w:bCs/>
          <w:sz w:val="18"/>
          <w:szCs w:val="18"/>
        </w:rPr>
        <w:t>zelfgenezende</w:t>
      </w:r>
      <w:proofErr w:type="spellEnd"/>
      <w:r>
        <w:rPr>
          <w:rFonts w:ascii="Verdana" w:eastAsia="Times New Roman" w:hAnsi="Verdana"/>
          <w:b/>
          <w:bCs/>
          <w:sz w:val="18"/>
          <w:szCs w:val="18"/>
        </w:rPr>
        <w:t xml:space="preserve"> proces van rouw, dat je leert herkennen en ondersteunen. Zo kun je je cliënt helpen zijn gevoelens op een gezonde manier te verwerken en uiteindelijk de draad van het leven weer op te pakken.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In ieder mensenleven is pijn onv</w:t>
      </w:r>
      <w:r>
        <w:rPr>
          <w:rFonts w:ascii="Verdana" w:hAnsi="Verdana"/>
          <w:sz w:val="18"/>
          <w:szCs w:val="18"/>
        </w:rPr>
        <w:t>ermijdelijk en zonder verlies bestaat er geen groei. Maar bij sommige mensen komt de klap extra hard aan of ze worden wel heel erg op de proef gesteld: wanneer je het toch al niet zo breed hebt, weegt verlies des te zwaarder. Niet of slecht verwerkt verlie</w:t>
      </w:r>
      <w:r>
        <w:rPr>
          <w:rFonts w:ascii="Verdana" w:hAnsi="Verdana"/>
          <w:sz w:val="18"/>
          <w:szCs w:val="18"/>
        </w:rPr>
        <w:t>s betekent wanhoop, verslagenheid, moedeloosheid en depressie. Vaak is het toch mogelijk de cliënt te helpen om (enigszins) vrede te sluiten met het verlies of om het rouwproces te ondersteunen. In de cursus worden een aantal interventies en behandeltechni</w:t>
      </w:r>
      <w:r>
        <w:rPr>
          <w:rFonts w:ascii="Verdana" w:hAnsi="Verdana"/>
          <w:sz w:val="18"/>
          <w:szCs w:val="18"/>
        </w:rPr>
        <w:t xml:space="preserve">eken besproken en geoefend om de cliënt in het rouwproces verder te helpen, zoals rituelen, schrijfopdrachten, twee-stoelen-techniek en tekenen. </w:t>
      </w:r>
    </w:p>
    <w:p w:rsidR="00000000" w:rsidRDefault="00FC3A7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leert het natuurlijke, </w:t>
      </w:r>
      <w:proofErr w:type="spellStart"/>
      <w:r>
        <w:rPr>
          <w:rFonts w:ascii="Verdana" w:eastAsia="Times New Roman" w:hAnsi="Verdana"/>
          <w:sz w:val="18"/>
          <w:szCs w:val="18"/>
        </w:rPr>
        <w:t>zelfgenezende</w:t>
      </w:r>
      <w:proofErr w:type="spellEnd"/>
      <w:r>
        <w:rPr>
          <w:rFonts w:ascii="Verdana" w:eastAsia="Times New Roman" w:hAnsi="Verdana"/>
          <w:sz w:val="18"/>
          <w:szCs w:val="18"/>
        </w:rPr>
        <w:t xml:space="preserve"> proces van rouw te herkennen en te zien waar dit proces extra o</w:t>
      </w:r>
      <w:r>
        <w:rPr>
          <w:rFonts w:ascii="Verdana" w:eastAsia="Times New Roman" w:hAnsi="Verdana"/>
          <w:sz w:val="18"/>
          <w:szCs w:val="18"/>
        </w:rPr>
        <w:t>ndersteuning kan gebruiken. Je maakt je een aantal technieken eigen waarmee je het proces kunt verdiepen, intensiveren of bijsturen.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Basispsycholoog, POH-GGZ, Sociaal psychiatrisch verpleegkundige, Sociaal pedagogisch hulpverl</w:t>
      </w:r>
      <w:r>
        <w:rPr>
          <w:rFonts w:ascii="Verdana" w:eastAsia="Times New Roman" w:hAnsi="Verdana"/>
          <w:sz w:val="18"/>
          <w:szCs w:val="18"/>
        </w:rPr>
        <w:t xml:space="preserve">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eerste lesdag staat in het teken van de 'normale' rouw: welke fasen kent een rouwproces, welke rouwtaken zijn daaraan verbonden voor de cliënt en wat kan de hulpverlener daarbij aanreiken?</w:t>
      </w:r>
      <w:r>
        <w:rPr>
          <w:rFonts w:ascii="Verdana" w:eastAsia="Times New Roman" w:hAnsi="Verdana"/>
          <w:sz w:val="18"/>
          <w:szCs w:val="18"/>
        </w:rPr>
        <w:br/>
      </w:r>
      <w:r>
        <w:rPr>
          <w:rFonts w:ascii="Verdana" w:eastAsia="Times New Roman" w:hAnsi="Verdana"/>
          <w:sz w:val="18"/>
          <w:szCs w:val="18"/>
        </w:rPr>
        <w:br/>
        <w:t>Tijdens de</w:t>
      </w:r>
      <w:r>
        <w:rPr>
          <w:rFonts w:ascii="Verdana" w:eastAsia="Times New Roman" w:hAnsi="Verdana"/>
          <w:sz w:val="18"/>
          <w:szCs w:val="18"/>
        </w:rPr>
        <w:t xml:space="preserve"> tweede dag komen de verschillende behandeltechnieken aan de orde en is er daarnaast ruimte voor eigen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Joany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Spierings</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-psycholoog/psychotherapeut. Werkzaam als teamleider Trauma en behandelcoördinator bij GGZ Oost Brabant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w:t>
      </w:r>
      <w:r>
        <w:rPr>
          <w:rFonts w:ascii="Verdana" w:eastAsia="Times New Roman" w:hAnsi="Verdana"/>
          <w:b/>
          <w:bCs/>
          <w:sz w:val="18"/>
          <w:szCs w:val="18"/>
        </w:rPr>
        <w:t>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FC3A7E">
      <w:pPr>
        <w:pStyle w:val="Normaalweb"/>
        <w:rPr>
          <w:rFonts w:ascii="Verdana" w:hAnsi="Verdana"/>
          <w:sz w:val="18"/>
          <w:szCs w:val="18"/>
        </w:rPr>
      </w:pPr>
      <w:r>
        <w:rPr>
          <w:rFonts w:ascii="Verdana" w:hAnsi="Verdana"/>
          <w:b/>
          <w:bCs/>
          <w:sz w:val="18"/>
          <w:szCs w:val="18"/>
        </w:rPr>
        <w:t>Aan te schaffen literatuur</w:t>
      </w:r>
      <w:r>
        <w:rPr>
          <w:rFonts w:ascii="Verdana" w:hAnsi="Verdana"/>
          <w:sz w:val="18"/>
          <w:szCs w:val="18"/>
        </w:rPr>
        <w:br/>
      </w:r>
      <w:r>
        <w:rPr>
          <w:rFonts w:ascii="Verdana" w:hAnsi="Verdana"/>
          <w:sz w:val="18"/>
          <w:szCs w:val="18"/>
        </w:rPr>
        <w:br/>
      </w:r>
      <w:proofErr w:type="spellStart"/>
      <w:r>
        <w:rPr>
          <w:rFonts w:ascii="Verdana" w:hAnsi="Verdana"/>
          <w:sz w:val="18"/>
          <w:szCs w:val="18"/>
        </w:rPr>
        <w:t>Keirse</w:t>
      </w:r>
      <w:proofErr w:type="spellEnd"/>
      <w:r>
        <w:rPr>
          <w:rFonts w:ascii="Verdana" w:hAnsi="Verdana"/>
          <w:sz w:val="18"/>
          <w:szCs w:val="18"/>
        </w:rPr>
        <w:t>, M., (2017). Helpen bij verlies en verdriet. Een gids voor het gezin en de hulpver</w:t>
      </w:r>
      <w:r>
        <w:rPr>
          <w:rFonts w:ascii="Verdana" w:hAnsi="Verdana"/>
          <w:sz w:val="18"/>
          <w:szCs w:val="18"/>
        </w:rPr>
        <w:t>lener (34</w:t>
      </w:r>
      <w:r>
        <w:rPr>
          <w:rFonts w:ascii="Verdana" w:hAnsi="Verdana"/>
          <w:sz w:val="18"/>
          <w:szCs w:val="18"/>
          <w:vertAlign w:val="superscript"/>
        </w:rPr>
        <w:t>e</w:t>
      </w:r>
      <w:r>
        <w:rPr>
          <w:rFonts w:ascii="Verdana" w:hAnsi="Verdana"/>
          <w:sz w:val="18"/>
          <w:szCs w:val="18"/>
        </w:rPr>
        <w:t xml:space="preserve"> druk). Uitgeverij </w:t>
      </w:r>
      <w:proofErr w:type="spellStart"/>
      <w:r>
        <w:rPr>
          <w:rFonts w:ascii="Verdana" w:hAnsi="Verdana"/>
          <w:sz w:val="18"/>
          <w:szCs w:val="18"/>
        </w:rPr>
        <w:t>Lannoo</w:t>
      </w:r>
      <w:proofErr w:type="spellEnd"/>
      <w:r>
        <w:rPr>
          <w:rFonts w:ascii="Verdana" w:hAnsi="Verdana"/>
          <w:sz w:val="18"/>
          <w:szCs w:val="18"/>
        </w:rPr>
        <w:t>. ISBN: 9789401442879</w:t>
      </w:r>
    </w:p>
    <w:p w:rsidR="00000000" w:rsidRDefault="00FC3A7E">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3A7E"/>
    <w:rsid w:val="00FC3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BDA2"/>
  <w15:chartTrackingRefBased/>
  <w15:docId w15:val="{41701C82-68E9-412D-B84A-E4423A0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0390">
      <w:marLeft w:val="0"/>
      <w:marRight w:val="0"/>
      <w:marTop w:val="0"/>
      <w:marBottom w:val="0"/>
      <w:divBdr>
        <w:top w:val="none" w:sz="0" w:space="0" w:color="auto"/>
        <w:left w:val="none" w:sz="0" w:space="0" w:color="auto"/>
        <w:bottom w:val="none" w:sz="0" w:space="0" w:color="auto"/>
        <w:right w:val="none" w:sz="0" w:space="0" w:color="auto"/>
      </w:divBdr>
      <w:divsChild>
        <w:div w:id="1664240857">
          <w:marLeft w:val="0"/>
          <w:marRight w:val="0"/>
          <w:marTop w:val="0"/>
          <w:marBottom w:val="0"/>
          <w:divBdr>
            <w:top w:val="none" w:sz="0" w:space="0" w:color="auto"/>
            <w:left w:val="none" w:sz="0" w:space="0" w:color="auto"/>
            <w:bottom w:val="none" w:sz="0" w:space="0" w:color="auto"/>
            <w:right w:val="none" w:sz="0" w:space="0" w:color="auto"/>
          </w:divBdr>
          <w:divsChild>
            <w:div w:id="8139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2021-04-13T13:03:00Z</dcterms:created>
  <dcterms:modified xsi:type="dcterms:W3CDTF">2021-04-13T13:03:00Z</dcterms:modified>
</cp:coreProperties>
</file>