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205F" w14:textId="199FE86B" w:rsidR="009252C9" w:rsidRPr="009118E5" w:rsidRDefault="005031E9">
      <w:pPr>
        <w:rPr>
          <w:b/>
          <w:bCs/>
          <w:sz w:val="32"/>
          <w:szCs w:val="32"/>
        </w:rPr>
      </w:pPr>
      <w:r w:rsidRPr="009118E5">
        <w:rPr>
          <w:b/>
          <w:bCs/>
          <w:sz w:val="32"/>
          <w:szCs w:val="32"/>
        </w:rPr>
        <w:t xml:space="preserve">Programma / draaiboek: </w:t>
      </w:r>
    </w:p>
    <w:p w14:paraId="519163FD" w14:textId="1DA9A86A" w:rsidR="005031E9" w:rsidRDefault="005031E9">
      <w:r>
        <w:t>Datum: 30 september 2021</w:t>
      </w:r>
    </w:p>
    <w:p w14:paraId="10AEA99A" w14:textId="58D864F8" w:rsidR="005031E9" w:rsidRDefault="005031E9">
      <w:r>
        <w:t>Tijd: 9.00 – 17.30</w:t>
      </w:r>
    </w:p>
    <w:p w14:paraId="00A65E3B" w14:textId="4ADBFAB0" w:rsidR="005031E9" w:rsidRDefault="005031E9">
      <w:r>
        <w:t>Locatie: Stania State, Rengersweg 98b, Oenkerk</w:t>
      </w:r>
    </w:p>
    <w:p w14:paraId="742D0C86" w14:textId="3A316EC5" w:rsidR="005031E9" w:rsidRPr="009118E5" w:rsidRDefault="005031E9">
      <w:pPr>
        <w:rPr>
          <w:b/>
          <w:bCs/>
        </w:rPr>
      </w:pPr>
      <w:r>
        <w:br/>
      </w:r>
      <w:r w:rsidRPr="009118E5">
        <w:rPr>
          <w:b/>
          <w:bCs/>
        </w:rPr>
        <w:t>De dag van de inhoud heeft een verplicht k</w:t>
      </w:r>
      <w:r w:rsidR="009118E5" w:rsidRPr="009118E5">
        <w:rPr>
          <w:b/>
          <w:bCs/>
        </w:rPr>
        <w:t>a</w:t>
      </w:r>
      <w:r w:rsidRPr="009118E5">
        <w:rPr>
          <w:b/>
          <w:bCs/>
        </w:rPr>
        <w:t>rakter.</w:t>
      </w:r>
    </w:p>
    <w:p w14:paraId="45D2DCF4" w14:textId="457353B5" w:rsidR="005031E9" w:rsidRDefault="005031E9"/>
    <w:p w14:paraId="19208F66" w14:textId="3A3829AD" w:rsidR="005031E9" w:rsidRDefault="005031E9">
      <w:r>
        <w:t>Het advies is om gemakkelijke schoenen mee te nemen voor het actieve deel – vrij in te vullen – in de middag</w:t>
      </w:r>
      <w:r w:rsidR="009118E5">
        <w:t xml:space="preserve">. </w:t>
      </w:r>
      <w:r>
        <w:t>We hopen dat de dag op locatie kan plaatsvinden en volgens de richtlijnen van het RIVM m</w:t>
      </w:r>
      <w:r w:rsidR="009118E5">
        <w:t>et betrekking tot</w:t>
      </w:r>
      <w:r>
        <w:t xml:space="preserve"> corona georganiseerd kan worden</w:t>
      </w:r>
      <w:r w:rsidR="009118E5">
        <w:t>.</w:t>
      </w:r>
    </w:p>
    <w:p w14:paraId="5CB4ED02" w14:textId="23F55034" w:rsidR="005031E9" w:rsidRDefault="005031E9"/>
    <w:p w14:paraId="22E34100" w14:textId="77777777" w:rsidR="008632F2" w:rsidRDefault="008632F2">
      <w:r>
        <w:br w:type="page"/>
      </w:r>
    </w:p>
    <w:p w14:paraId="151292A4" w14:textId="1A1E9914" w:rsidR="005031E9" w:rsidRDefault="005031E9">
      <w:r>
        <w:lastRenderedPageBreak/>
        <w:t xml:space="preserve">Programma: </w:t>
      </w:r>
    </w:p>
    <w:p w14:paraId="3C16F8EE" w14:textId="77777777" w:rsidR="005031E9" w:rsidRDefault="005031E9" w:rsidP="005031E9">
      <w:pPr>
        <w:rPr>
          <w:b/>
          <w:bCs/>
        </w:rPr>
      </w:pPr>
      <w:r>
        <w:rPr>
          <w:b/>
          <w:bCs/>
        </w:rPr>
        <w:t>Ochtend</w:t>
      </w:r>
    </w:p>
    <w:p w14:paraId="58588EA9" w14:textId="77777777" w:rsidR="005031E9" w:rsidRDefault="005031E9" w:rsidP="005031E9">
      <w:r>
        <w:t>- 9.00 – 9.30 uur, ontvangst koffie/ thee</w:t>
      </w:r>
    </w:p>
    <w:p w14:paraId="13336AEC" w14:textId="3AA7BF78" w:rsidR="005031E9" w:rsidRDefault="005031E9" w:rsidP="005031E9">
      <w:r>
        <w:t>- 9.30 Start programma (Bob Goeree)</w:t>
      </w:r>
    </w:p>
    <w:p w14:paraId="5865DF2E" w14:textId="24B2E5EB" w:rsidR="005031E9" w:rsidRDefault="005031E9" w:rsidP="005031E9">
      <w:r>
        <w:t>- 9.35 – 12.00 uur, gevolg door lezingspreker irma van steyn</w:t>
      </w:r>
    </w:p>
    <w:p w14:paraId="1955C768" w14:textId="77777777" w:rsidR="005031E9" w:rsidRDefault="005031E9" w:rsidP="005031E9"/>
    <w:p w14:paraId="0ACFA352" w14:textId="77777777" w:rsidR="005031E9" w:rsidRDefault="005031E9" w:rsidP="005031E9">
      <w:pPr>
        <w:rPr>
          <w:b/>
          <w:bCs/>
        </w:rPr>
      </w:pPr>
      <w:r>
        <w:rPr>
          <w:b/>
          <w:bCs/>
        </w:rPr>
        <w:t>Middag</w:t>
      </w:r>
    </w:p>
    <w:p w14:paraId="5AB93FA7" w14:textId="77777777" w:rsidR="005031E9" w:rsidRDefault="005031E9" w:rsidP="005031E9">
      <w:r>
        <w:t>-12.00 – 13.00 uur, lunch</w:t>
      </w:r>
    </w:p>
    <w:p w14:paraId="0FCBD2B8" w14:textId="5144F0B2" w:rsidR="005031E9" w:rsidRDefault="005031E9" w:rsidP="005031E9">
      <w:r>
        <w:t>- 13.00 – 14.30 uur, activiteitenprogramma, vrij in te vullen</w:t>
      </w:r>
    </w:p>
    <w:p w14:paraId="195FA9A6" w14:textId="5CD2AEB6" w:rsidR="005031E9" w:rsidRDefault="005031E9" w:rsidP="005031E9">
      <w:r>
        <w:t>- 14.30 – 15.15 uur, workshop ronde 1</w:t>
      </w:r>
    </w:p>
    <w:p w14:paraId="198551FD" w14:textId="76DC879D" w:rsidR="005031E9" w:rsidRDefault="005031E9" w:rsidP="005031E9">
      <w:r>
        <w:t>- 15.15 – 15.30 uur, korte pauze</w:t>
      </w:r>
    </w:p>
    <w:p w14:paraId="05FBFFC1" w14:textId="77777777" w:rsidR="005031E9" w:rsidRDefault="005031E9" w:rsidP="005031E9">
      <w:r>
        <w:t>- 15.30 – 16.15 uur, workshop ronde 2</w:t>
      </w:r>
    </w:p>
    <w:p w14:paraId="2F8F364D" w14:textId="77777777" w:rsidR="005031E9" w:rsidRDefault="005031E9" w:rsidP="005031E9">
      <w:r>
        <w:t xml:space="preserve">- 16.30 – 17.30 uur, borrel en afsluiting </w:t>
      </w:r>
    </w:p>
    <w:p w14:paraId="725F6CE8" w14:textId="054B9AA2" w:rsidR="005031E9" w:rsidRDefault="005031E9"/>
    <w:p w14:paraId="756FE010" w14:textId="77777777" w:rsidR="008632F2" w:rsidRDefault="008632F2">
      <w:r>
        <w:br/>
      </w:r>
    </w:p>
    <w:p w14:paraId="231ABA91" w14:textId="77777777" w:rsidR="008632F2" w:rsidRDefault="008632F2">
      <w:r>
        <w:br w:type="page"/>
      </w:r>
    </w:p>
    <w:p w14:paraId="4077F16C" w14:textId="5FF3B2AF" w:rsidR="005031E9" w:rsidRDefault="005031E9">
      <w:r>
        <w:lastRenderedPageBreak/>
        <w:t>Ochtendprogramma – Spreker Irma van Steijn</w:t>
      </w:r>
    </w:p>
    <w:p w14:paraId="6EEB4B5F" w14:textId="77777777" w:rsidR="005031E9" w:rsidRDefault="005031E9" w:rsidP="005031E9">
      <w:r>
        <w:t xml:space="preserve">Voor veel mensen is intimiteit, verbinding en seksualiteit een essentieel onderdeel van het dagelijks leven. Fijne verbinding en intimiteit leidt tot meer levensgeluk en een betere gezondheid, zowel fysiek als mentaal. Maar hoeveel weten wij hier eigenlijk van? Hoe vaak maken we binnen de spreekkamer thema’s als intimiteit en seksualiteit bespreekbaar? En als we dat al doen, op welke manier dan? Vaak willen behandelaren er wel naar vragen, maar doen het niet, want “stel nou dat mijn patiënt een probleem benoemt, wat dan?’’ Een deel van het programma is gericht op kennis en praktische tools voor in de eigen spreekkamer. Ook het effect van verschillende stoornissen op seksualiteit komt aan de orde, evenals het dramatische effect van psychofarmaca. </w:t>
      </w:r>
    </w:p>
    <w:p w14:paraId="53B7769E" w14:textId="77777777" w:rsidR="005031E9" w:rsidRDefault="005031E9" w:rsidP="005031E9">
      <w:r>
        <w:t xml:space="preserve">Niet iedereen in de zaal is behandelaar, maar iedereen is wel collega van elkaar. Dus om het interessant te maken voor iedereen zal de presentatie ook gaan over verbinding tussen collega’s. Nee, niet over seks, maar over het effect van oxytocine als stresshormoon en hoe daar handig gebruik van te maken. </w:t>
      </w:r>
    </w:p>
    <w:p w14:paraId="404E7606" w14:textId="77777777" w:rsidR="005031E9" w:rsidRDefault="005031E9" w:rsidP="005031E9"/>
    <w:p w14:paraId="1D1289DE" w14:textId="77777777" w:rsidR="005031E9" w:rsidRDefault="005031E9" w:rsidP="005031E9">
      <w:r>
        <w:t>Over mijzelf:</w:t>
      </w:r>
    </w:p>
    <w:p w14:paraId="6B3FBA46" w14:textId="77777777" w:rsidR="005031E9" w:rsidRDefault="005031E9" w:rsidP="005031E9">
      <w:r>
        <w:t xml:space="preserve">Irma van Steijn is GZ-psycholoog en seksuoloog NVVS. Samen met haar partner Bernard Maarsingh heeft zij een aantal bedrijven, waaronder een psychologenpraktijk (Maarsingh &amp; van Steijn) in Leeuwarden en Groningen en een innovatie BV (Jamzone) waarin psychologie en techniek (zoals VR) samenkomt. Verder is ze columnist in de Leeuwarder Courant en het Dagblad van het Noorden. Haar motto is dat we in behandeling ons minder zouden moeten richten op ellende en pathologie, en meer samen met patiënten dienen te zoeken naar wat hen doet leven en floreren. </w:t>
      </w:r>
    </w:p>
    <w:p w14:paraId="1D58FCB9" w14:textId="2129F0A3" w:rsidR="00EF0CE8" w:rsidRDefault="005031E9">
      <w:r>
        <w:br w:type="page"/>
      </w:r>
    </w:p>
    <w:p w14:paraId="78D1CDC6" w14:textId="05FC752B" w:rsidR="005031E9" w:rsidRDefault="005031E9" w:rsidP="005031E9">
      <w:r>
        <w:lastRenderedPageBreak/>
        <w:t>Middagprogramma</w:t>
      </w:r>
    </w:p>
    <w:p w14:paraId="4127B41C" w14:textId="2B356692" w:rsidR="005031E9" w:rsidRDefault="005031E9" w:rsidP="005031E9"/>
    <w:p w14:paraId="3AACC50F" w14:textId="64C1031F" w:rsidR="005031E9" w:rsidRDefault="005031E9" w:rsidP="005031E9">
      <w:r>
        <w:t xml:space="preserve">Er staan diverse workshops op het programma, waar je vooraf op in moet schrijven. </w:t>
      </w:r>
    </w:p>
    <w:p w14:paraId="5BA1B69E" w14:textId="1DB3B321" w:rsidR="005031E9" w:rsidRDefault="005031E9" w:rsidP="005031E9">
      <w:r>
        <w:t>Het inschrijven zal gaan</w:t>
      </w:r>
      <w:r w:rsidR="008632F2">
        <w:t xml:space="preserve"> via mail en je krijgt hiervoor informatie toegestuurd.</w:t>
      </w:r>
    </w:p>
    <w:p w14:paraId="11EBB229" w14:textId="77777777" w:rsidR="008632F2" w:rsidRDefault="008632F2" w:rsidP="005031E9"/>
    <w:p w14:paraId="641059A3" w14:textId="4E41C396" w:rsidR="005031E9" w:rsidRDefault="005031E9">
      <w:r>
        <w:t>Workshops:</w:t>
      </w:r>
    </w:p>
    <w:p w14:paraId="4BF920B1" w14:textId="2F67FFEB" w:rsidR="005031E9" w:rsidRDefault="005031E9"/>
    <w:tbl>
      <w:tblPr>
        <w:tblW w:w="85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731"/>
        <w:gridCol w:w="2551"/>
        <w:gridCol w:w="2334"/>
      </w:tblGrid>
      <w:tr w:rsidR="005031E9" w14:paraId="4A544597" w14:textId="77777777" w:rsidTr="00B4622D">
        <w:trPr>
          <w:trHeight w:val="1024"/>
        </w:trPr>
        <w:tc>
          <w:tcPr>
            <w:tcW w:w="1939" w:type="dxa"/>
          </w:tcPr>
          <w:p w14:paraId="5A9FFF77" w14:textId="77777777" w:rsidR="005031E9" w:rsidRDefault="005031E9" w:rsidP="00884329">
            <w:pPr>
              <w:rPr>
                <w:rFonts w:ascii="Calibri" w:eastAsia="Calibri" w:hAnsi="Calibri" w:cs="Calibri"/>
              </w:rPr>
            </w:pPr>
            <w:r>
              <w:rPr>
                <w:rFonts w:ascii="Calibri" w:eastAsia="Calibri" w:hAnsi="Calibri" w:cs="Calibri"/>
              </w:rPr>
              <w:t>Suzanne Kruisinga</w:t>
            </w:r>
          </w:p>
        </w:tc>
        <w:tc>
          <w:tcPr>
            <w:tcW w:w="1731" w:type="dxa"/>
          </w:tcPr>
          <w:p w14:paraId="47186BB2" w14:textId="77777777" w:rsidR="005031E9" w:rsidRDefault="005031E9" w:rsidP="00884329">
            <w:pPr>
              <w:rPr>
                <w:rFonts w:ascii="Calibri" w:eastAsia="Calibri" w:hAnsi="Calibri" w:cs="Calibri"/>
              </w:rPr>
            </w:pPr>
            <w:r>
              <w:rPr>
                <w:rFonts w:ascii="Calibri" w:eastAsia="Calibri" w:hAnsi="Calibri" w:cs="Calibri"/>
              </w:rPr>
              <w:t xml:space="preserve">Psychotherapeut </w:t>
            </w:r>
          </w:p>
        </w:tc>
        <w:tc>
          <w:tcPr>
            <w:tcW w:w="2551" w:type="dxa"/>
          </w:tcPr>
          <w:p w14:paraId="0EE861FC" w14:textId="77777777" w:rsidR="005031E9" w:rsidRDefault="005031E9" w:rsidP="00884329">
            <w:pPr>
              <w:rPr>
                <w:rFonts w:ascii="Calibri" w:eastAsia="Calibri" w:hAnsi="Calibri" w:cs="Calibri"/>
              </w:rPr>
            </w:pPr>
            <w:r>
              <w:rPr>
                <w:rFonts w:ascii="Calibri" w:eastAsia="Calibri" w:hAnsi="Calibri" w:cs="Calibri"/>
              </w:rPr>
              <w:t>Online traumaverwerking (IG &amp; EMDR)</w:t>
            </w:r>
          </w:p>
        </w:tc>
        <w:tc>
          <w:tcPr>
            <w:tcW w:w="2334" w:type="dxa"/>
          </w:tcPr>
          <w:p w14:paraId="1E8E0B4D" w14:textId="77777777" w:rsidR="005031E9" w:rsidRDefault="005031E9" w:rsidP="00884329">
            <w:pPr>
              <w:rPr>
                <w:rFonts w:ascii="Calibri" w:eastAsia="Calibri" w:hAnsi="Calibri" w:cs="Calibri"/>
              </w:rPr>
            </w:pPr>
            <w:r>
              <w:rPr>
                <w:rFonts w:ascii="Calibri" w:eastAsia="Calibri" w:hAnsi="Calibri" w:cs="Calibri"/>
              </w:rPr>
              <w:t>s.kruisinga@synaeda.nl</w:t>
            </w:r>
          </w:p>
        </w:tc>
      </w:tr>
      <w:tr w:rsidR="005031E9" w14:paraId="12CCF253" w14:textId="77777777" w:rsidTr="00B4622D">
        <w:trPr>
          <w:trHeight w:val="738"/>
        </w:trPr>
        <w:tc>
          <w:tcPr>
            <w:tcW w:w="1939" w:type="dxa"/>
          </w:tcPr>
          <w:p w14:paraId="1DFE89AD" w14:textId="77777777" w:rsidR="005031E9" w:rsidRDefault="005031E9" w:rsidP="00884329">
            <w:pPr>
              <w:rPr>
                <w:rFonts w:ascii="Calibri" w:eastAsia="Calibri" w:hAnsi="Calibri" w:cs="Calibri"/>
              </w:rPr>
            </w:pPr>
            <w:r>
              <w:rPr>
                <w:rFonts w:ascii="Calibri" w:eastAsia="Calibri" w:hAnsi="Calibri" w:cs="Calibri"/>
              </w:rPr>
              <w:t>Alexandra Stein</w:t>
            </w:r>
          </w:p>
        </w:tc>
        <w:tc>
          <w:tcPr>
            <w:tcW w:w="1731" w:type="dxa"/>
          </w:tcPr>
          <w:p w14:paraId="48F460D4" w14:textId="77777777" w:rsidR="005031E9" w:rsidRDefault="005031E9" w:rsidP="00884329">
            <w:pPr>
              <w:rPr>
                <w:rFonts w:ascii="Calibri" w:eastAsia="Calibri" w:hAnsi="Calibri" w:cs="Calibri"/>
              </w:rPr>
            </w:pPr>
            <w:r>
              <w:rPr>
                <w:rFonts w:ascii="Calibri" w:eastAsia="Calibri" w:hAnsi="Calibri" w:cs="Calibri"/>
              </w:rPr>
              <w:t>Arts</w:t>
            </w:r>
          </w:p>
        </w:tc>
        <w:tc>
          <w:tcPr>
            <w:tcW w:w="2551" w:type="dxa"/>
          </w:tcPr>
          <w:p w14:paraId="62337A95" w14:textId="77777777" w:rsidR="005031E9" w:rsidRDefault="005031E9" w:rsidP="00884329">
            <w:pPr>
              <w:rPr>
                <w:rFonts w:ascii="Calibri" w:eastAsia="Calibri" w:hAnsi="Calibri" w:cs="Calibri"/>
              </w:rPr>
            </w:pPr>
            <w:r>
              <w:rPr>
                <w:rFonts w:ascii="Calibri" w:eastAsia="Calibri" w:hAnsi="Calibri" w:cs="Calibri"/>
              </w:rPr>
              <w:t xml:space="preserve">Euthanasie </w:t>
            </w:r>
          </w:p>
        </w:tc>
        <w:tc>
          <w:tcPr>
            <w:tcW w:w="2334" w:type="dxa"/>
          </w:tcPr>
          <w:p w14:paraId="53A2420E" w14:textId="77777777" w:rsidR="005031E9" w:rsidRDefault="005031E9" w:rsidP="00884329">
            <w:pPr>
              <w:rPr>
                <w:rFonts w:ascii="Calibri" w:eastAsia="Calibri" w:hAnsi="Calibri" w:cs="Calibri"/>
              </w:rPr>
            </w:pPr>
            <w:r>
              <w:rPr>
                <w:rFonts w:ascii="Calibri" w:eastAsia="Calibri" w:hAnsi="Calibri" w:cs="Calibri"/>
              </w:rPr>
              <w:t>a.stein@synaeda.nl</w:t>
            </w:r>
          </w:p>
        </w:tc>
      </w:tr>
      <w:tr w:rsidR="005031E9" w14:paraId="134DC684" w14:textId="77777777" w:rsidTr="00B4622D">
        <w:trPr>
          <w:trHeight w:val="1325"/>
        </w:trPr>
        <w:tc>
          <w:tcPr>
            <w:tcW w:w="1939" w:type="dxa"/>
          </w:tcPr>
          <w:p w14:paraId="5B790875" w14:textId="77777777" w:rsidR="005031E9" w:rsidRDefault="005031E9" w:rsidP="00884329">
            <w:pPr>
              <w:rPr>
                <w:rFonts w:ascii="Calibri" w:eastAsia="Calibri" w:hAnsi="Calibri" w:cs="Calibri"/>
              </w:rPr>
            </w:pPr>
            <w:r>
              <w:rPr>
                <w:rFonts w:ascii="Calibri" w:eastAsia="Calibri" w:hAnsi="Calibri" w:cs="Calibri"/>
              </w:rPr>
              <w:t>Lauren Zwienenberg en Amouri Prentice</w:t>
            </w:r>
          </w:p>
        </w:tc>
        <w:tc>
          <w:tcPr>
            <w:tcW w:w="1731" w:type="dxa"/>
          </w:tcPr>
          <w:p w14:paraId="4D465415" w14:textId="77777777" w:rsidR="005031E9" w:rsidRDefault="005031E9" w:rsidP="00884329">
            <w:pPr>
              <w:rPr>
                <w:rFonts w:ascii="Calibri" w:eastAsia="Calibri" w:hAnsi="Calibri" w:cs="Calibri"/>
              </w:rPr>
            </w:pPr>
            <w:r>
              <w:rPr>
                <w:rFonts w:ascii="Calibri" w:eastAsia="Calibri" w:hAnsi="Calibri" w:cs="Calibri"/>
              </w:rPr>
              <w:t xml:space="preserve">Promovendi </w:t>
            </w:r>
          </w:p>
        </w:tc>
        <w:tc>
          <w:tcPr>
            <w:tcW w:w="2551" w:type="dxa"/>
          </w:tcPr>
          <w:p w14:paraId="1E1492D5" w14:textId="77777777" w:rsidR="005031E9" w:rsidRDefault="005031E9" w:rsidP="00884329">
            <w:pPr>
              <w:rPr>
                <w:rFonts w:ascii="Calibri" w:eastAsia="Calibri" w:hAnsi="Calibri" w:cs="Calibri"/>
              </w:rPr>
            </w:pPr>
            <w:r>
              <w:rPr>
                <w:rFonts w:ascii="Calibri" w:eastAsia="Calibri" w:hAnsi="Calibri" w:cs="Calibri"/>
              </w:rPr>
              <w:t xml:space="preserve">Wetenschappelijk onderzoek </w:t>
            </w:r>
          </w:p>
        </w:tc>
        <w:tc>
          <w:tcPr>
            <w:tcW w:w="2334" w:type="dxa"/>
          </w:tcPr>
          <w:p w14:paraId="55EA29AD" w14:textId="77777777" w:rsidR="005031E9" w:rsidRDefault="005031E9" w:rsidP="00884329">
            <w:pPr>
              <w:rPr>
                <w:rFonts w:ascii="Calibri" w:eastAsia="Calibri" w:hAnsi="Calibri" w:cs="Calibri"/>
              </w:rPr>
            </w:pPr>
            <w:r>
              <w:rPr>
                <w:rFonts w:ascii="Calibri" w:eastAsia="Calibri" w:hAnsi="Calibri" w:cs="Calibri"/>
              </w:rPr>
              <w:t>l.zwienenberg@synaeda.nl</w:t>
            </w:r>
          </w:p>
        </w:tc>
      </w:tr>
      <w:tr w:rsidR="005031E9" w14:paraId="2CD999BC" w14:textId="77777777" w:rsidTr="00B4622D">
        <w:trPr>
          <w:trHeight w:val="2184"/>
        </w:trPr>
        <w:tc>
          <w:tcPr>
            <w:tcW w:w="1939" w:type="dxa"/>
          </w:tcPr>
          <w:p w14:paraId="29C56250" w14:textId="77777777" w:rsidR="005031E9" w:rsidRDefault="005031E9" w:rsidP="00884329">
            <w:pPr>
              <w:rPr>
                <w:rFonts w:ascii="Calibri" w:eastAsia="Calibri" w:hAnsi="Calibri" w:cs="Calibri"/>
              </w:rPr>
            </w:pPr>
            <w:r>
              <w:rPr>
                <w:rFonts w:ascii="Calibri" w:eastAsia="Calibri" w:hAnsi="Calibri" w:cs="Calibri"/>
              </w:rPr>
              <w:t>Peter van Drunen</w:t>
            </w:r>
          </w:p>
          <w:p w14:paraId="14595EEC" w14:textId="77777777" w:rsidR="005031E9" w:rsidRDefault="005031E9" w:rsidP="00884329">
            <w:pPr>
              <w:rPr>
                <w:rFonts w:ascii="Calibri" w:eastAsia="Calibri" w:hAnsi="Calibri" w:cs="Calibri"/>
              </w:rPr>
            </w:pPr>
            <w:r>
              <w:rPr>
                <w:rFonts w:ascii="Calibri" w:eastAsia="Calibri" w:hAnsi="Calibri" w:cs="Calibri"/>
              </w:rPr>
              <w:t xml:space="preserve">Jeltje Wouda </w:t>
            </w:r>
          </w:p>
        </w:tc>
        <w:tc>
          <w:tcPr>
            <w:tcW w:w="1731" w:type="dxa"/>
          </w:tcPr>
          <w:p w14:paraId="439B3EA1" w14:textId="77777777" w:rsidR="005031E9" w:rsidRDefault="005031E9" w:rsidP="00884329">
            <w:pPr>
              <w:rPr>
                <w:rFonts w:ascii="Calibri" w:eastAsia="Calibri" w:hAnsi="Calibri" w:cs="Calibri"/>
              </w:rPr>
            </w:pPr>
            <w:r>
              <w:rPr>
                <w:rFonts w:ascii="Calibri" w:eastAsia="Calibri" w:hAnsi="Calibri" w:cs="Calibri"/>
              </w:rPr>
              <w:t>Klinisch psycholoog</w:t>
            </w:r>
          </w:p>
          <w:p w14:paraId="35BE777D" w14:textId="77777777" w:rsidR="005031E9" w:rsidRDefault="005031E9" w:rsidP="00884329">
            <w:pPr>
              <w:rPr>
                <w:rFonts w:ascii="Calibri" w:eastAsia="Calibri" w:hAnsi="Calibri" w:cs="Calibri"/>
              </w:rPr>
            </w:pPr>
            <w:r>
              <w:rPr>
                <w:rFonts w:ascii="Calibri" w:eastAsia="Calibri" w:hAnsi="Calibri" w:cs="Calibri"/>
              </w:rPr>
              <w:t xml:space="preserve">Klinisch psycholoog </w:t>
            </w:r>
          </w:p>
        </w:tc>
        <w:tc>
          <w:tcPr>
            <w:tcW w:w="2551" w:type="dxa"/>
          </w:tcPr>
          <w:p w14:paraId="66FAB772" w14:textId="77777777" w:rsidR="005031E9" w:rsidRDefault="005031E9" w:rsidP="00884329">
            <w:pPr>
              <w:rPr>
                <w:rFonts w:ascii="Calibri" w:eastAsia="Calibri" w:hAnsi="Calibri" w:cs="Calibri"/>
              </w:rPr>
            </w:pPr>
            <w:r>
              <w:rPr>
                <w:rFonts w:ascii="Calibri" w:eastAsia="Calibri" w:hAnsi="Calibri" w:cs="Calibri"/>
              </w:rPr>
              <w:t>GIT-PD (“guidelines Informed Treatment for Personality Disorders”), een nieuwe behandelvorm voor persoonlijkheidsproblematiek.</w:t>
            </w:r>
          </w:p>
        </w:tc>
        <w:tc>
          <w:tcPr>
            <w:tcW w:w="2334" w:type="dxa"/>
          </w:tcPr>
          <w:p w14:paraId="67366550" w14:textId="77777777" w:rsidR="005031E9" w:rsidRDefault="005031E9" w:rsidP="00884329">
            <w:pPr>
              <w:rPr>
                <w:rFonts w:ascii="Calibri" w:eastAsia="Calibri" w:hAnsi="Calibri" w:cs="Calibri"/>
              </w:rPr>
            </w:pPr>
            <w:r>
              <w:rPr>
                <w:rFonts w:ascii="Calibri" w:eastAsia="Calibri" w:hAnsi="Calibri" w:cs="Calibri"/>
              </w:rPr>
              <w:t>J.wouda@synaeda.nl</w:t>
            </w:r>
          </w:p>
        </w:tc>
      </w:tr>
      <w:tr w:rsidR="005031E9" w14:paraId="67CAA290" w14:textId="77777777" w:rsidTr="00B4622D">
        <w:trPr>
          <w:trHeight w:val="1039"/>
        </w:trPr>
        <w:tc>
          <w:tcPr>
            <w:tcW w:w="1939" w:type="dxa"/>
          </w:tcPr>
          <w:p w14:paraId="32EB9BD0" w14:textId="77777777" w:rsidR="005031E9" w:rsidRDefault="005031E9" w:rsidP="00884329">
            <w:pPr>
              <w:rPr>
                <w:rFonts w:ascii="Calibri" w:eastAsia="Calibri" w:hAnsi="Calibri" w:cs="Calibri"/>
              </w:rPr>
            </w:pPr>
            <w:r>
              <w:rPr>
                <w:rFonts w:ascii="Calibri" w:eastAsia="Calibri" w:hAnsi="Calibri" w:cs="Calibri"/>
              </w:rPr>
              <w:t>Bob Goeree</w:t>
            </w:r>
          </w:p>
        </w:tc>
        <w:tc>
          <w:tcPr>
            <w:tcW w:w="1731" w:type="dxa"/>
          </w:tcPr>
          <w:p w14:paraId="13C53E3A" w14:textId="77777777" w:rsidR="005031E9" w:rsidRDefault="005031E9" w:rsidP="00884329">
            <w:pPr>
              <w:rPr>
                <w:rFonts w:ascii="Calibri" w:eastAsia="Calibri" w:hAnsi="Calibri" w:cs="Calibri"/>
              </w:rPr>
            </w:pPr>
            <w:r>
              <w:rPr>
                <w:rFonts w:ascii="Calibri" w:eastAsia="Calibri" w:hAnsi="Calibri" w:cs="Calibri"/>
              </w:rPr>
              <w:t>Directie</w:t>
            </w:r>
          </w:p>
        </w:tc>
        <w:tc>
          <w:tcPr>
            <w:tcW w:w="2551" w:type="dxa"/>
          </w:tcPr>
          <w:p w14:paraId="10F0EB60" w14:textId="77777777" w:rsidR="005031E9" w:rsidRDefault="005031E9" w:rsidP="00884329">
            <w:pPr>
              <w:rPr>
                <w:rFonts w:ascii="Calibri" w:eastAsia="Calibri" w:hAnsi="Calibri" w:cs="Calibri"/>
              </w:rPr>
            </w:pPr>
            <w:r>
              <w:rPr>
                <w:rFonts w:ascii="Calibri" w:eastAsia="Calibri" w:hAnsi="Calibri" w:cs="Calibri"/>
              </w:rPr>
              <w:t xml:space="preserve">Financiering/verzekering </w:t>
            </w:r>
          </w:p>
        </w:tc>
        <w:tc>
          <w:tcPr>
            <w:tcW w:w="2334" w:type="dxa"/>
          </w:tcPr>
          <w:p w14:paraId="77A09D97" w14:textId="77777777" w:rsidR="005031E9" w:rsidRDefault="005031E9" w:rsidP="00884329">
            <w:pPr>
              <w:rPr>
                <w:rFonts w:ascii="Calibri" w:eastAsia="Calibri" w:hAnsi="Calibri" w:cs="Calibri"/>
              </w:rPr>
            </w:pPr>
            <w:r>
              <w:rPr>
                <w:rFonts w:ascii="Calibri" w:eastAsia="Calibri" w:hAnsi="Calibri" w:cs="Calibri"/>
              </w:rPr>
              <w:t>b.goeree@synaeda.nl</w:t>
            </w:r>
          </w:p>
        </w:tc>
      </w:tr>
      <w:tr w:rsidR="005031E9" w14:paraId="7AE0072B" w14:textId="77777777" w:rsidTr="00B4622D">
        <w:trPr>
          <w:trHeight w:val="1024"/>
        </w:trPr>
        <w:tc>
          <w:tcPr>
            <w:tcW w:w="1939" w:type="dxa"/>
          </w:tcPr>
          <w:p w14:paraId="63CB6020" w14:textId="3D626227" w:rsidR="005031E9" w:rsidRDefault="005031E9" w:rsidP="00884329">
            <w:pPr>
              <w:rPr>
                <w:rFonts w:ascii="Calibri" w:eastAsia="Calibri" w:hAnsi="Calibri" w:cs="Calibri"/>
              </w:rPr>
            </w:pPr>
            <w:r>
              <w:rPr>
                <w:rFonts w:ascii="Calibri" w:eastAsia="Calibri" w:hAnsi="Calibri" w:cs="Calibri"/>
              </w:rPr>
              <w:t>Liesbeth de Wilde</w:t>
            </w:r>
          </w:p>
        </w:tc>
        <w:tc>
          <w:tcPr>
            <w:tcW w:w="1731" w:type="dxa"/>
          </w:tcPr>
          <w:p w14:paraId="0C33A876" w14:textId="77777777" w:rsidR="005031E9" w:rsidRDefault="005031E9" w:rsidP="00884329">
            <w:pPr>
              <w:rPr>
                <w:rFonts w:ascii="Calibri" w:eastAsia="Calibri" w:hAnsi="Calibri" w:cs="Calibri"/>
              </w:rPr>
            </w:pPr>
            <w:r>
              <w:rPr>
                <w:rFonts w:ascii="Calibri" w:eastAsia="Calibri" w:hAnsi="Calibri" w:cs="Calibri"/>
              </w:rPr>
              <w:t>Psychotherapeut</w:t>
            </w:r>
          </w:p>
        </w:tc>
        <w:tc>
          <w:tcPr>
            <w:tcW w:w="2551" w:type="dxa"/>
          </w:tcPr>
          <w:p w14:paraId="34D25B82" w14:textId="65FD5CAE" w:rsidR="005031E9" w:rsidRDefault="005031E9" w:rsidP="00884329">
            <w:pPr>
              <w:rPr>
                <w:rFonts w:ascii="Calibri" w:eastAsia="Calibri" w:hAnsi="Calibri" w:cs="Calibri"/>
              </w:rPr>
            </w:pPr>
            <w:r>
              <w:rPr>
                <w:rFonts w:ascii="Calibri" w:eastAsia="Calibri" w:hAnsi="Calibri" w:cs="Calibri"/>
              </w:rPr>
              <w:t>Seksualiteit bij vrouwen</w:t>
            </w:r>
          </w:p>
        </w:tc>
        <w:tc>
          <w:tcPr>
            <w:tcW w:w="2334" w:type="dxa"/>
          </w:tcPr>
          <w:p w14:paraId="6CBF1D9D" w14:textId="77777777" w:rsidR="005031E9" w:rsidRDefault="005031E9" w:rsidP="00884329">
            <w:pPr>
              <w:rPr>
                <w:rFonts w:ascii="Calibri" w:eastAsia="Calibri" w:hAnsi="Calibri" w:cs="Calibri"/>
              </w:rPr>
            </w:pPr>
            <w:r>
              <w:rPr>
                <w:rFonts w:ascii="Calibri" w:eastAsia="Calibri" w:hAnsi="Calibri" w:cs="Calibri"/>
              </w:rPr>
              <w:t>l.de.wilde@synaeda.nl</w:t>
            </w:r>
          </w:p>
        </w:tc>
      </w:tr>
      <w:tr w:rsidR="005031E9" w14:paraId="20C872CA" w14:textId="77777777" w:rsidTr="00B4622D">
        <w:trPr>
          <w:trHeight w:val="452"/>
        </w:trPr>
        <w:tc>
          <w:tcPr>
            <w:tcW w:w="1939" w:type="dxa"/>
          </w:tcPr>
          <w:p w14:paraId="7F7FF5A0" w14:textId="77777777" w:rsidR="005031E9" w:rsidRDefault="005031E9" w:rsidP="00884329">
            <w:pPr>
              <w:rPr>
                <w:rFonts w:ascii="Calibri" w:eastAsia="Calibri" w:hAnsi="Calibri" w:cs="Calibri"/>
              </w:rPr>
            </w:pPr>
            <w:r>
              <w:rPr>
                <w:rFonts w:ascii="Calibri" w:eastAsia="Calibri" w:hAnsi="Calibri" w:cs="Calibri"/>
              </w:rPr>
              <w:t>Gaya Manschot</w:t>
            </w:r>
          </w:p>
        </w:tc>
        <w:tc>
          <w:tcPr>
            <w:tcW w:w="1731" w:type="dxa"/>
          </w:tcPr>
          <w:p w14:paraId="6AFF08D0" w14:textId="77777777" w:rsidR="005031E9" w:rsidRDefault="005031E9" w:rsidP="00884329">
            <w:pPr>
              <w:rPr>
                <w:rFonts w:ascii="Calibri" w:eastAsia="Calibri" w:hAnsi="Calibri" w:cs="Calibri"/>
              </w:rPr>
            </w:pPr>
            <w:r>
              <w:rPr>
                <w:rFonts w:ascii="Calibri" w:eastAsia="Calibri" w:hAnsi="Calibri" w:cs="Calibri"/>
              </w:rPr>
              <w:t>Psychiater</w:t>
            </w:r>
          </w:p>
        </w:tc>
        <w:tc>
          <w:tcPr>
            <w:tcW w:w="2551" w:type="dxa"/>
          </w:tcPr>
          <w:p w14:paraId="5501FFFC" w14:textId="77777777" w:rsidR="005031E9" w:rsidRDefault="005031E9" w:rsidP="00884329">
            <w:pPr>
              <w:rPr>
                <w:rFonts w:ascii="Calibri" w:eastAsia="Calibri" w:hAnsi="Calibri" w:cs="Calibri"/>
              </w:rPr>
            </w:pPr>
            <w:r>
              <w:rPr>
                <w:rFonts w:ascii="Calibri" w:eastAsia="Calibri" w:hAnsi="Calibri" w:cs="Calibri"/>
              </w:rPr>
              <w:t>Systemisch werken</w:t>
            </w:r>
          </w:p>
        </w:tc>
        <w:tc>
          <w:tcPr>
            <w:tcW w:w="2334" w:type="dxa"/>
          </w:tcPr>
          <w:p w14:paraId="77AF727F" w14:textId="77777777" w:rsidR="005031E9" w:rsidRDefault="005031E9" w:rsidP="00884329">
            <w:pPr>
              <w:rPr>
                <w:rFonts w:ascii="Calibri" w:eastAsia="Calibri" w:hAnsi="Calibri" w:cs="Calibri"/>
              </w:rPr>
            </w:pPr>
          </w:p>
        </w:tc>
      </w:tr>
      <w:tr w:rsidR="005031E9" w14:paraId="2262A694" w14:textId="77777777" w:rsidTr="00B4622D">
        <w:trPr>
          <w:trHeight w:val="1024"/>
        </w:trPr>
        <w:tc>
          <w:tcPr>
            <w:tcW w:w="1939" w:type="dxa"/>
          </w:tcPr>
          <w:p w14:paraId="44E88494" w14:textId="77777777" w:rsidR="005031E9" w:rsidRDefault="005031E9" w:rsidP="00884329">
            <w:pPr>
              <w:rPr>
                <w:rFonts w:ascii="Calibri" w:eastAsia="Calibri" w:hAnsi="Calibri" w:cs="Calibri"/>
              </w:rPr>
            </w:pPr>
            <w:r>
              <w:rPr>
                <w:rFonts w:ascii="Calibri" w:eastAsia="Calibri" w:hAnsi="Calibri" w:cs="Calibri"/>
              </w:rPr>
              <w:t>Marrit de Boer</w:t>
            </w:r>
          </w:p>
        </w:tc>
        <w:tc>
          <w:tcPr>
            <w:tcW w:w="1731" w:type="dxa"/>
          </w:tcPr>
          <w:p w14:paraId="2732E966" w14:textId="77777777" w:rsidR="005031E9" w:rsidRDefault="005031E9" w:rsidP="00884329">
            <w:pPr>
              <w:rPr>
                <w:rFonts w:ascii="Calibri" w:eastAsia="Calibri" w:hAnsi="Calibri" w:cs="Calibri"/>
              </w:rPr>
            </w:pPr>
            <w:r>
              <w:rPr>
                <w:rFonts w:ascii="Calibri" w:eastAsia="Calibri" w:hAnsi="Calibri" w:cs="Calibri"/>
              </w:rPr>
              <w:t>Eerste geneeskundige</w:t>
            </w:r>
          </w:p>
        </w:tc>
        <w:tc>
          <w:tcPr>
            <w:tcW w:w="2551" w:type="dxa"/>
          </w:tcPr>
          <w:p w14:paraId="6730BA68" w14:textId="77777777" w:rsidR="005031E9" w:rsidRDefault="005031E9" w:rsidP="00884329">
            <w:pPr>
              <w:rPr>
                <w:rFonts w:ascii="Calibri" w:eastAsia="Calibri" w:hAnsi="Calibri" w:cs="Calibri"/>
              </w:rPr>
            </w:pPr>
            <w:r>
              <w:rPr>
                <w:rFonts w:ascii="Calibri" w:eastAsia="Calibri" w:hAnsi="Calibri" w:cs="Calibri"/>
              </w:rPr>
              <w:t>Seksuologie</w:t>
            </w:r>
          </w:p>
        </w:tc>
        <w:tc>
          <w:tcPr>
            <w:tcW w:w="2334" w:type="dxa"/>
          </w:tcPr>
          <w:p w14:paraId="720E1C5A" w14:textId="77777777" w:rsidR="005031E9" w:rsidRDefault="005031E9" w:rsidP="00884329">
            <w:pPr>
              <w:rPr>
                <w:rFonts w:ascii="Calibri" w:eastAsia="Calibri" w:hAnsi="Calibri" w:cs="Calibri"/>
              </w:rPr>
            </w:pPr>
            <w:r>
              <w:rPr>
                <w:rFonts w:ascii="Calibri" w:eastAsia="Calibri" w:hAnsi="Calibri" w:cs="Calibri"/>
              </w:rPr>
              <w:t>m.de.boer@synaeda.nl</w:t>
            </w:r>
          </w:p>
        </w:tc>
      </w:tr>
      <w:tr w:rsidR="005031E9" w14:paraId="522BC874" w14:textId="77777777" w:rsidTr="00B4622D">
        <w:trPr>
          <w:trHeight w:val="1024"/>
        </w:trPr>
        <w:tc>
          <w:tcPr>
            <w:tcW w:w="1939" w:type="dxa"/>
          </w:tcPr>
          <w:p w14:paraId="68CE22E6" w14:textId="77777777" w:rsidR="005031E9" w:rsidRDefault="005031E9" w:rsidP="00884329">
            <w:pPr>
              <w:rPr>
                <w:rFonts w:ascii="Calibri" w:eastAsia="Calibri" w:hAnsi="Calibri" w:cs="Calibri"/>
              </w:rPr>
            </w:pPr>
            <w:r>
              <w:rPr>
                <w:rFonts w:ascii="Calibri" w:eastAsia="Calibri" w:hAnsi="Calibri" w:cs="Calibri"/>
              </w:rPr>
              <w:t>Natascha Leemans</w:t>
            </w:r>
          </w:p>
        </w:tc>
        <w:tc>
          <w:tcPr>
            <w:tcW w:w="1731" w:type="dxa"/>
          </w:tcPr>
          <w:p w14:paraId="471DCB8A" w14:textId="77777777" w:rsidR="005031E9" w:rsidRDefault="005031E9" w:rsidP="00884329">
            <w:pPr>
              <w:rPr>
                <w:rFonts w:ascii="Calibri" w:eastAsia="Calibri" w:hAnsi="Calibri" w:cs="Calibri"/>
              </w:rPr>
            </w:pPr>
            <w:r>
              <w:rPr>
                <w:rFonts w:ascii="Calibri" w:eastAsia="Calibri" w:hAnsi="Calibri" w:cs="Calibri"/>
              </w:rPr>
              <w:t>Klinisch psycholoog</w:t>
            </w:r>
          </w:p>
        </w:tc>
        <w:tc>
          <w:tcPr>
            <w:tcW w:w="2551" w:type="dxa"/>
          </w:tcPr>
          <w:p w14:paraId="5D163BE2" w14:textId="292A0AF1" w:rsidR="005031E9" w:rsidRDefault="005031E9" w:rsidP="00884329">
            <w:pPr>
              <w:rPr>
                <w:rFonts w:ascii="Calibri" w:eastAsia="Calibri" w:hAnsi="Calibri" w:cs="Calibri"/>
              </w:rPr>
            </w:pPr>
            <w:r>
              <w:rPr>
                <w:rFonts w:ascii="Calibri" w:eastAsia="Calibri" w:hAnsi="Calibri" w:cs="Calibri"/>
              </w:rPr>
              <w:t>Flash 2.0</w:t>
            </w:r>
          </w:p>
        </w:tc>
        <w:tc>
          <w:tcPr>
            <w:tcW w:w="2334" w:type="dxa"/>
          </w:tcPr>
          <w:p w14:paraId="6EC9E38F" w14:textId="77777777" w:rsidR="005031E9" w:rsidRDefault="005031E9" w:rsidP="00884329">
            <w:pPr>
              <w:rPr>
                <w:rFonts w:ascii="Calibri" w:eastAsia="Calibri" w:hAnsi="Calibri" w:cs="Calibri"/>
              </w:rPr>
            </w:pPr>
            <w:r>
              <w:rPr>
                <w:rFonts w:ascii="Calibri" w:eastAsia="Calibri" w:hAnsi="Calibri" w:cs="Calibri"/>
              </w:rPr>
              <w:t>n.leemans@synaeda.nl</w:t>
            </w:r>
          </w:p>
        </w:tc>
      </w:tr>
    </w:tbl>
    <w:p w14:paraId="4AD06F29" w14:textId="39455AE0" w:rsidR="005031E9" w:rsidRDefault="005031E9"/>
    <w:p w14:paraId="34BC1B31" w14:textId="77777777" w:rsidR="005031E9" w:rsidRDefault="005031E9"/>
    <w:sectPr w:rsidR="00503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E9"/>
    <w:rsid w:val="00491D53"/>
    <w:rsid w:val="005031E9"/>
    <w:rsid w:val="005144B6"/>
    <w:rsid w:val="00814213"/>
    <w:rsid w:val="008632F2"/>
    <w:rsid w:val="009118E5"/>
    <w:rsid w:val="00B4622D"/>
    <w:rsid w:val="00B77235"/>
    <w:rsid w:val="00EF0CE8"/>
    <w:rsid w:val="00FB2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D5F4"/>
  <w15:chartTrackingRefBased/>
  <w15:docId w15:val="{008DCECA-4551-45BD-BBFF-873BD9EC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7942">
      <w:bodyDiv w:val="1"/>
      <w:marLeft w:val="0"/>
      <w:marRight w:val="0"/>
      <w:marTop w:val="0"/>
      <w:marBottom w:val="0"/>
      <w:divBdr>
        <w:top w:val="none" w:sz="0" w:space="0" w:color="auto"/>
        <w:left w:val="none" w:sz="0" w:space="0" w:color="auto"/>
        <w:bottom w:val="none" w:sz="0" w:space="0" w:color="auto"/>
        <w:right w:val="none" w:sz="0" w:space="0" w:color="auto"/>
      </w:divBdr>
    </w:div>
    <w:div w:id="1398283582">
      <w:bodyDiv w:val="1"/>
      <w:marLeft w:val="0"/>
      <w:marRight w:val="0"/>
      <w:marTop w:val="0"/>
      <w:marBottom w:val="0"/>
      <w:divBdr>
        <w:top w:val="none" w:sz="0" w:space="0" w:color="auto"/>
        <w:left w:val="none" w:sz="0" w:space="0" w:color="auto"/>
        <w:bottom w:val="none" w:sz="0" w:space="0" w:color="auto"/>
        <w:right w:val="none" w:sz="0" w:space="0" w:color="auto"/>
      </w:divBdr>
    </w:div>
    <w:div w:id="18212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Liesbeth.Cuperus</dc:creator>
  <cp:keywords/>
  <dc:description/>
  <cp:lastModifiedBy>Hans.Brattinga</cp:lastModifiedBy>
  <cp:revision>4</cp:revision>
  <dcterms:created xsi:type="dcterms:W3CDTF">2021-08-03T09:10:00Z</dcterms:created>
  <dcterms:modified xsi:type="dcterms:W3CDTF">2021-08-03T09:30:00Z</dcterms:modified>
</cp:coreProperties>
</file>