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DCA6" w14:textId="77777777" w:rsidR="00000000" w:rsidRDefault="00E9369E">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72D9ECB" wp14:editId="7C317F27">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7774FBDE" w14:textId="028184AB" w:rsidR="00000000" w:rsidRDefault="00E9369E" w:rsidP="00E9369E">
      <w:pPr>
        <w:divId w:val="1448113321"/>
        <w:rPr>
          <w:rFonts w:ascii="Verdana" w:hAnsi="Verdana"/>
          <w:sz w:val="18"/>
          <w:szCs w:val="18"/>
        </w:rPr>
      </w:pPr>
      <w:r>
        <w:rPr>
          <w:rFonts w:ascii="Verdana" w:eastAsia="Times New Roman" w:hAnsi="Verdana"/>
          <w:b/>
          <w:bCs/>
          <w:sz w:val="18"/>
          <w:szCs w:val="18"/>
        </w:rPr>
        <w:t xml:space="preserve">Supervisie </w:t>
      </w:r>
      <w:proofErr w:type="spellStart"/>
      <w:r>
        <w:rPr>
          <w:rFonts w:ascii="Verdana" w:eastAsia="Times New Roman" w:hAnsi="Verdana"/>
          <w:b/>
          <w:bCs/>
          <w:sz w:val="18"/>
          <w:szCs w:val="18"/>
        </w:rPr>
        <w:t>Pivotal</w:t>
      </w:r>
      <w:proofErr w:type="spellEnd"/>
      <w:r>
        <w:rPr>
          <w:rFonts w:ascii="Verdana" w:eastAsia="Times New Roman" w:hAnsi="Verdana"/>
          <w:b/>
          <w:bCs/>
          <w:sz w:val="18"/>
          <w:szCs w:val="18"/>
        </w:rPr>
        <w:t xml:space="preserve"> Response Treatment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Deze supervisie is bedoeld voor mensen die de cursus </w:t>
      </w:r>
      <w:proofErr w:type="spellStart"/>
      <w:r>
        <w:rPr>
          <w:rFonts w:ascii="Verdana" w:eastAsia="Times New Roman" w:hAnsi="Verdana"/>
          <w:b/>
          <w:bCs/>
          <w:sz w:val="18"/>
          <w:szCs w:val="18"/>
        </w:rPr>
        <w:t>Pivotal</w:t>
      </w:r>
      <w:proofErr w:type="spellEnd"/>
      <w:r>
        <w:rPr>
          <w:rFonts w:ascii="Verdana" w:eastAsia="Times New Roman" w:hAnsi="Verdana"/>
          <w:b/>
          <w:bCs/>
          <w:sz w:val="18"/>
          <w:szCs w:val="18"/>
        </w:rPr>
        <w:t xml:space="preserve"> Response Treatment (PRT) al hebben gevolgd. In een kleine groep deelnemers bepaal je samen bij welke P</w:t>
      </w:r>
      <w:r>
        <w:rPr>
          <w:rFonts w:ascii="Verdana" w:eastAsia="Times New Roman" w:hAnsi="Verdana"/>
          <w:b/>
          <w:bCs/>
          <w:sz w:val="18"/>
          <w:szCs w:val="18"/>
        </w:rPr>
        <w:t>RT-technieken jullie meer ondersteuning kunnen gebruiken. Daarbij wordt gebruik gemaakt van eigen video-opnames en casusconceptualisaties. Zo leer je nog beter om PRT toe te passen in jouw dagelijkse behandelpraktijk.</w:t>
      </w:r>
      <w:r>
        <w:rPr>
          <w:rFonts w:ascii="Verdana" w:eastAsia="Times New Roman" w:hAnsi="Verdana"/>
          <w:sz w:val="18"/>
          <w:szCs w:val="18"/>
        </w:rPr>
        <w:br/>
      </w:r>
      <w:r>
        <w:rPr>
          <w:rFonts w:ascii="Verdana" w:eastAsia="Times New Roman" w:hAnsi="Verdana"/>
          <w:sz w:val="18"/>
          <w:szCs w:val="18"/>
        </w:rPr>
        <w:br/>
      </w:r>
      <w:proofErr w:type="spellStart"/>
      <w:r>
        <w:rPr>
          <w:rFonts w:ascii="Verdana" w:hAnsi="Verdana"/>
          <w:sz w:val="18"/>
          <w:szCs w:val="18"/>
        </w:rPr>
        <w:t>Pivotal</w:t>
      </w:r>
      <w:proofErr w:type="spellEnd"/>
      <w:r>
        <w:rPr>
          <w:rFonts w:ascii="Verdana" w:hAnsi="Verdana"/>
          <w:sz w:val="18"/>
          <w:szCs w:val="18"/>
        </w:rPr>
        <w:t xml:space="preserve"> Response Treatment (PRT) is </w:t>
      </w:r>
      <w:r>
        <w:rPr>
          <w:rFonts w:ascii="Verdana" w:hAnsi="Verdana"/>
          <w:sz w:val="18"/>
          <w:szCs w:val="18"/>
        </w:rPr>
        <w:t>een gedragstherapeutische aanpak (</w:t>
      </w:r>
      <w:proofErr w:type="spellStart"/>
      <w:r>
        <w:rPr>
          <w:rFonts w:ascii="Verdana" w:hAnsi="Verdana"/>
          <w:sz w:val="18"/>
          <w:szCs w:val="18"/>
        </w:rPr>
        <w:t>Applied</w:t>
      </w:r>
      <w:proofErr w:type="spellEnd"/>
      <w:r>
        <w:rPr>
          <w:rFonts w:ascii="Verdana" w:hAnsi="Verdana"/>
          <w:sz w:val="18"/>
          <w:szCs w:val="18"/>
        </w:rPr>
        <w:t xml:space="preserve"> </w:t>
      </w:r>
      <w:proofErr w:type="spellStart"/>
      <w:r>
        <w:rPr>
          <w:rFonts w:ascii="Verdana" w:hAnsi="Verdana"/>
          <w:sz w:val="18"/>
          <w:szCs w:val="18"/>
        </w:rPr>
        <w:t>Behavior</w:t>
      </w:r>
      <w:proofErr w:type="spellEnd"/>
      <w:r>
        <w:rPr>
          <w:rFonts w:ascii="Verdana" w:hAnsi="Verdana"/>
          <w:sz w:val="18"/>
          <w:szCs w:val="18"/>
        </w:rPr>
        <w:t xml:space="preserve"> Analysis; ABA) waarbij kernvaardigheden gestimuleerd worden in plaats van alle vaardigheden afzonderlijk. PRT is ontwikkeld door het </w:t>
      </w:r>
      <w:proofErr w:type="spellStart"/>
      <w:r>
        <w:rPr>
          <w:rFonts w:ascii="Verdana" w:hAnsi="Verdana"/>
          <w:sz w:val="18"/>
          <w:szCs w:val="18"/>
        </w:rPr>
        <w:t>Koegel</w:t>
      </w:r>
      <w:proofErr w:type="spellEnd"/>
      <w:r>
        <w:rPr>
          <w:rFonts w:ascii="Verdana" w:hAnsi="Verdana"/>
          <w:sz w:val="18"/>
          <w:szCs w:val="18"/>
        </w:rPr>
        <w:t xml:space="preserve"> </w:t>
      </w:r>
      <w:proofErr w:type="spellStart"/>
      <w:r>
        <w:rPr>
          <w:rFonts w:ascii="Verdana" w:hAnsi="Verdana"/>
          <w:sz w:val="18"/>
          <w:szCs w:val="18"/>
        </w:rPr>
        <w:t>Autism</w:t>
      </w:r>
      <w:proofErr w:type="spellEnd"/>
      <w:r>
        <w:rPr>
          <w:rFonts w:ascii="Verdana" w:hAnsi="Verdana"/>
          <w:sz w:val="18"/>
          <w:szCs w:val="18"/>
        </w:rPr>
        <w:t xml:space="preserve"> Center. Om les te mogen geven in PRT is certificering Leve</w:t>
      </w:r>
      <w:r>
        <w:rPr>
          <w:rFonts w:ascii="Verdana" w:hAnsi="Verdana"/>
          <w:sz w:val="18"/>
          <w:szCs w:val="18"/>
        </w:rPr>
        <w:t>l 5 noodzakelijk. De hoofddocenten van deze cursus zijn dan ook opgeleid tot en met Level 5.</w:t>
      </w:r>
      <w:r>
        <w:rPr>
          <w:rFonts w:ascii="Verdana" w:hAnsi="Verdana"/>
          <w:sz w:val="18"/>
          <w:szCs w:val="18"/>
        </w:rPr>
        <w:br/>
      </w:r>
      <w:r>
        <w:rPr>
          <w:rFonts w:ascii="Verdana" w:hAnsi="Verdana"/>
          <w:sz w:val="18"/>
          <w:szCs w:val="18"/>
        </w:rPr>
        <w:br/>
      </w:r>
      <w:r>
        <w:rPr>
          <w:rFonts w:ascii="Verdana" w:hAnsi="Verdana"/>
          <w:sz w:val="18"/>
          <w:szCs w:val="18"/>
        </w:rPr>
        <w:t>Het is een uitdaging om PRT in de dagelijkse behandelpraktijk toe te passen: het opstellen van (haalbaar) doelgedrag en het betrekken van de ouders, is ingewikk</w:t>
      </w:r>
      <w:r>
        <w:rPr>
          <w:rFonts w:ascii="Verdana" w:hAnsi="Verdana"/>
          <w:sz w:val="18"/>
          <w:szCs w:val="18"/>
        </w:rPr>
        <w:t xml:space="preserve">elder in de praktijk als je in contact bent met het kind en de ouders, dan tijdens een cursus. Tijdens deze supervisie ga je in een kleine groep deelnemers aan de slag met eigen ingebracht </w:t>
      </w:r>
      <w:proofErr w:type="spellStart"/>
      <w:r>
        <w:rPr>
          <w:rFonts w:ascii="Verdana" w:hAnsi="Verdana"/>
          <w:sz w:val="18"/>
          <w:szCs w:val="18"/>
        </w:rPr>
        <w:t>video-materiaal</w:t>
      </w:r>
      <w:proofErr w:type="spellEnd"/>
      <w:r>
        <w:rPr>
          <w:rFonts w:ascii="Verdana" w:hAnsi="Verdana"/>
          <w:sz w:val="18"/>
          <w:szCs w:val="18"/>
        </w:rPr>
        <w:t xml:space="preserve">. Je werkt opnieuw onder begeleiding van de Level 5 </w:t>
      </w:r>
      <w:r>
        <w:rPr>
          <w:rFonts w:ascii="Verdana" w:hAnsi="Verdana"/>
          <w:sz w:val="18"/>
          <w:szCs w:val="18"/>
        </w:rPr>
        <w:t>hoofddocenten aan de belangrijkste PRT-ingrediënten waar jij meer ondersteuning bij kunt gebruiken.</w:t>
      </w:r>
    </w:p>
    <w:p w14:paraId="5DEF6DC8" w14:textId="3DCB52C3" w:rsidR="00000000" w:rsidRDefault="00E9369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bookmarkStart w:id="0" w:name="_GoBack"/>
      <w:bookmarkEnd w:id="0"/>
    </w:p>
    <w:p w14:paraId="45536E7E" w14:textId="77777777" w:rsidR="00000000" w:rsidRDefault="00E9369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bespreken en leren van de door deelnemers ingebrachte video-opnames (kwartier per deelnemer)</w:t>
      </w:r>
      <w:r>
        <w:rPr>
          <w:rFonts w:ascii="Verdana" w:eastAsia="Times New Roman" w:hAnsi="Verdana"/>
          <w:sz w:val="18"/>
          <w:szCs w:val="18"/>
        </w:rPr>
        <w:br/>
      </w:r>
      <w:r>
        <w:rPr>
          <w:rFonts w:ascii="Verdana" w:eastAsia="Times New Roman" w:hAnsi="Verdana"/>
          <w:sz w:val="18"/>
          <w:szCs w:val="18"/>
        </w:rPr>
        <w:br/>
        <w:t>- opstellen en scoren van doelgedrag van de cliënt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 xml:space="preserve">- nog beter leren scoren van </w:t>
      </w:r>
      <w:proofErr w:type="spellStart"/>
      <w:r>
        <w:rPr>
          <w:rFonts w:ascii="Verdana" w:eastAsia="Times New Roman" w:hAnsi="Verdana"/>
          <w:sz w:val="18"/>
          <w:szCs w:val="18"/>
        </w:rPr>
        <w:t>fidelity</w:t>
      </w:r>
      <w:proofErr w:type="spellEnd"/>
    </w:p>
    <w:p w14:paraId="2CC2B3A3" w14:textId="0EC6A806" w:rsidR="00000000" w:rsidRDefault="00E9369E">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Klinisch psycholoog BIG, Eerstelijnspsycholoog NIP, Kinder- en jeugdpsycholoog NIP, NVO Orthopedagoog-generalist, Basispsycholoog, Orthopedagoog, Gedragstherapeut, So</w:t>
      </w:r>
      <w:r>
        <w:rPr>
          <w:rFonts w:ascii="Verdana" w:eastAsia="Times New Roman" w:hAnsi="Verdana"/>
          <w:sz w:val="18"/>
          <w:szCs w:val="18"/>
        </w:rPr>
        <w:t xml:space="preserve">ciaal psychiatrisch verpleegkundige, Jeugdverpleegkundige, Hbo-verpleegkundige, Jeugdzorgwerker, Sociaal pedagogisch hulpverlener,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Leerkracht/leerlingbegeleider/RT'er</w:t>
      </w:r>
      <w:r>
        <w:rPr>
          <w:rFonts w:ascii="Verdana" w:eastAsia="Times New Roman" w:hAnsi="Verdana"/>
          <w:sz w:val="18"/>
          <w:szCs w:val="18"/>
        </w:rPr>
        <w:br/>
      </w:r>
      <w:r>
        <w:rPr>
          <w:rFonts w:ascii="Verdana" w:eastAsia="Times New Roman" w:hAnsi="Verdana"/>
          <w:sz w:val="18"/>
          <w:szCs w:val="18"/>
        </w:rPr>
        <w:br/>
        <w:t>Alle deelnemers die</w:t>
      </w:r>
      <w:r>
        <w:rPr>
          <w:rFonts w:ascii="Verdana" w:eastAsia="Times New Roman" w:hAnsi="Verdana"/>
          <w:sz w:val="18"/>
          <w:szCs w:val="18"/>
        </w:rPr>
        <w:t xml:space="preserve"> </w:t>
      </w:r>
      <w:hyperlink r:id="rId6" w:tgtFrame="_top" w:tooltip="Cursus Pivotal Response Treatment (PRT)" w:history="1">
        <w:r>
          <w:rPr>
            <w:rStyle w:val="Hyperlink"/>
            <w:rFonts w:ascii="Verdana" w:eastAsia="Times New Roman" w:hAnsi="Verdana"/>
            <w:sz w:val="18"/>
            <w:szCs w:val="18"/>
          </w:rPr>
          <w:t>PRT</w:t>
        </w:r>
      </w:hyperlink>
      <w:r>
        <w:rPr>
          <w:rFonts w:ascii="Verdana" w:eastAsia="Times New Roman" w:hAnsi="Verdana"/>
          <w:sz w:val="18"/>
          <w:szCs w:val="18"/>
        </w:rPr>
        <w:t xml:space="preserve"> hebben gevolgd. Bij inschrijving kopie van certificaat toevoegen.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Aan de hand van ingebrachte vi</w:t>
      </w:r>
      <w:r>
        <w:rPr>
          <w:rFonts w:ascii="Verdana" w:eastAsia="Times New Roman" w:hAnsi="Verdana"/>
          <w:sz w:val="18"/>
          <w:szCs w:val="18"/>
        </w:rPr>
        <w:t>deo-opnames en ervaringen met de PRT-behandeling wordt met de kleine groep deelnemers besproken aan welke onderwerpen behoefte is.</w:t>
      </w:r>
      <w:r>
        <w:rPr>
          <w:rFonts w:ascii="Verdana" w:eastAsia="Times New Roman" w:hAnsi="Verdana"/>
          <w:sz w:val="18"/>
          <w:szCs w:val="18"/>
        </w:rPr>
        <w:br/>
      </w:r>
      <w:r>
        <w:rPr>
          <w:rFonts w:ascii="Verdana" w:eastAsia="Times New Roman" w:hAnsi="Verdana"/>
          <w:sz w:val="18"/>
          <w:szCs w:val="18"/>
        </w:rPr>
        <w:br/>
        <w:t>Dit kan zijn:</w:t>
      </w:r>
    </w:p>
    <w:p w14:paraId="44724237" w14:textId="77777777" w:rsidR="00000000" w:rsidRDefault="00E9369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implementeren van PRT in het verlengde van andere behandelvormen</w:t>
      </w:r>
    </w:p>
    <w:p w14:paraId="6E631530" w14:textId="77777777" w:rsidR="00000000" w:rsidRDefault="00E9369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vergroten van de ouderparticipatie in de P</w:t>
      </w:r>
      <w:r>
        <w:rPr>
          <w:rFonts w:ascii="Verdana" w:eastAsia="Times New Roman" w:hAnsi="Verdana"/>
          <w:sz w:val="18"/>
          <w:szCs w:val="18"/>
        </w:rPr>
        <w:t>RT</w:t>
      </w:r>
    </w:p>
    <w:p w14:paraId="6A30D124" w14:textId="77777777" w:rsidR="00000000" w:rsidRDefault="00E9369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stimuleren van samenspel</w:t>
      </w:r>
    </w:p>
    <w:p w14:paraId="6DD431E9" w14:textId="77777777" w:rsidR="00000000" w:rsidRDefault="00E9369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PRT bij pubers</w:t>
      </w:r>
    </w:p>
    <w:p w14:paraId="008B9DB3" w14:textId="134F535B" w:rsidR="00000000" w:rsidRDefault="00E9369E">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drs. Hetty Joustra - Orthopedagoog/</w:t>
      </w:r>
      <w:proofErr w:type="spellStart"/>
      <w:r>
        <w:rPr>
          <w:rFonts w:ascii="Verdana" w:eastAsia="Times New Roman" w:hAnsi="Verdana"/>
          <w:sz w:val="18"/>
          <w:szCs w:val="18"/>
        </w:rPr>
        <w:t>Gz-psycholoog</w:t>
      </w:r>
      <w:proofErr w:type="spellEnd"/>
      <w:r>
        <w:rPr>
          <w:rFonts w:ascii="Verdana" w:eastAsia="Times New Roman" w:hAnsi="Verdana"/>
          <w:sz w:val="18"/>
          <w:szCs w:val="18"/>
        </w:rPr>
        <w:t>. Werkzaam vanuit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w:t>
      </w:r>
      <w:r>
        <w:rPr>
          <w:rFonts w:ascii="Verdana" w:eastAsia="Times New Roman" w:hAnsi="Verdana"/>
          <w:sz w:val="18"/>
          <w:szCs w:val="18"/>
        </w:rPr>
        <w:t>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Uiterlijk vijf weken voor de startdatum word je geïnformeerd over eventuele aan te schaffen boeken.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w:t>
      </w:r>
      <w:r>
        <w:rPr>
          <w:rFonts w:ascii="Verdana" w:eastAsia="Times New Roman" w:hAnsi="Verdana"/>
          <w:sz w:val="18"/>
          <w:szCs w:val="18"/>
        </w:rPr>
        <w:t>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048"/>
    <w:multiLevelType w:val="multilevel"/>
    <w:tmpl w:val="D498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F7EF0"/>
    <w:multiLevelType w:val="multilevel"/>
    <w:tmpl w:val="13B6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84E6A"/>
    <w:rsid w:val="00684E6A"/>
    <w:rsid w:val="00E93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9F6C0"/>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96775">
      <w:marLeft w:val="0"/>
      <w:marRight w:val="0"/>
      <w:marTop w:val="0"/>
      <w:marBottom w:val="0"/>
      <w:divBdr>
        <w:top w:val="none" w:sz="0" w:space="0" w:color="auto"/>
        <w:left w:val="none" w:sz="0" w:space="0" w:color="auto"/>
        <w:bottom w:val="none" w:sz="0" w:space="0" w:color="auto"/>
        <w:right w:val="none" w:sz="0" w:space="0" w:color="auto"/>
      </w:divBdr>
      <w:divsChild>
        <w:div w:id="859314383">
          <w:marLeft w:val="0"/>
          <w:marRight w:val="0"/>
          <w:marTop w:val="0"/>
          <w:marBottom w:val="0"/>
          <w:divBdr>
            <w:top w:val="none" w:sz="0" w:space="0" w:color="auto"/>
            <w:left w:val="none" w:sz="0" w:space="0" w:color="auto"/>
            <w:bottom w:val="none" w:sz="0" w:space="0" w:color="auto"/>
            <w:right w:val="none" w:sz="0" w:space="0" w:color="auto"/>
          </w:divBdr>
          <w:divsChild>
            <w:div w:id="14481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ogroep.nl/opleiding/5250/pivotal-response-treatment-prt.htm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2632</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2021-03-26T09:34:00Z</dcterms:created>
  <dcterms:modified xsi:type="dcterms:W3CDTF">2021-03-26T09:35:00Z</dcterms:modified>
</cp:coreProperties>
</file>