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6F2F" w14:textId="16CFD2FF" w:rsidR="00483834" w:rsidRDefault="00483834" w:rsidP="00483834">
      <w:pPr>
        <w:pStyle w:val="Heading1"/>
      </w:pPr>
      <w:r w:rsidRPr="00483834">
        <w:t>De magie van de succesvolle behandeling</w:t>
      </w:r>
    </w:p>
    <w:p w14:paraId="3DDE32C4" w14:textId="104E508A" w:rsidR="00C2280F" w:rsidRDefault="00C2280F" w:rsidP="00C2280F"/>
    <w:p w14:paraId="27746E9D" w14:textId="698651E1" w:rsidR="00C2280F" w:rsidRPr="00C2280F" w:rsidRDefault="00C2280F" w:rsidP="00C2280F">
      <w:r>
        <w:t>RGOc NSA symposium</w:t>
      </w:r>
      <w:r>
        <w:tab/>
      </w:r>
    </w:p>
    <w:p w14:paraId="23FF2436" w14:textId="12F3A6F2" w:rsidR="00483834" w:rsidRDefault="00C2280F">
      <w:r>
        <w:t>Vrijdag 24 september 2021</w:t>
      </w:r>
    </w:p>
    <w:p w14:paraId="6C3140BD" w14:textId="1D95595B" w:rsidR="00C2280F" w:rsidRDefault="00C2280F">
      <w:r>
        <w:t>9 – 17 uur</w:t>
      </w:r>
    </w:p>
    <w:p w14:paraId="0591B401" w14:textId="124AE7D0" w:rsidR="00C2280F" w:rsidRDefault="00C2280F">
      <w:r>
        <w:t>Puddingfabriek Groningen</w:t>
      </w:r>
      <w:r>
        <w:br/>
      </w:r>
    </w:p>
    <w:p w14:paraId="77FA083F" w14:textId="77777777" w:rsidR="0051665F" w:rsidRDefault="0051665F">
      <w:r>
        <w:br w:type="page"/>
      </w:r>
    </w:p>
    <w:p w14:paraId="6B822E72" w14:textId="6100C507" w:rsidR="0051665F" w:rsidRDefault="0051665F" w:rsidP="0051665F">
      <w:pPr>
        <w:pStyle w:val="Heading1"/>
      </w:pPr>
      <w:r w:rsidRPr="00483834">
        <w:lastRenderedPageBreak/>
        <w:t>De magie van de succesvolle behandeling</w:t>
      </w:r>
    </w:p>
    <w:p w14:paraId="5B59B596" w14:textId="5D6E4CB9" w:rsidR="0051665F" w:rsidRDefault="0051665F" w:rsidP="0051665F">
      <w:r>
        <w:t xml:space="preserve">Zowel in de pers als ook in de wetenschappelijke bladen wordt veel geschreven over het effect (c.q. het vermeende gebrek aan effect) van onze behandelingen.  Ondertussen worden we steeds beter in de begeleiding en behandeling van onze patiënten. Nieuwe succesvolle behandelingen verschijnen aan de horizon, zowel op psychotherapeutisch als op farmacologisch gebied; denk bijvoorbeeld aan traumabehandelingen, en behandelingen voor therapieresistente depressie. </w:t>
      </w:r>
    </w:p>
    <w:p w14:paraId="1B98284A" w14:textId="77777777" w:rsidR="0051665F" w:rsidRDefault="0051665F" w:rsidP="0051665F">
      <w:r>
        <w:t>Ook werken we met verrijkte concepten over wat behandelen is: we kijken naar het stadium van de aandoening, nemen gezamenlijke beslissingen met de patiënt over de behandeldoelen, en we richten ons naast symptoomverbetering ook steeds meer op functioneel en persoonlijk herstel. Daarnaast betrekken we somatische kwetsbaarheden en leefstijl meer in de behandeling.  Ook zijn er nieuwe kansen ontstaan om een rijker diagnostisch pallet te ontwikkelen om onze behandelkeuzes te ondersteunen.</w:t>
      </w:r>
    </w:p>
    <w:p w14:paraId="374E6ED5" w14:textId="77777777" w:rsidR="0051665F" w:rsidRDefault="0051665F" w:rsidP="0051665F">
      <w:r>
        <w:t xml:space="preserve">Tijdens dit RGOc NSA symposium komen veel van deze nieuwe ontwikkelingen aan bod.  </w:t>
      </w:r>
    </w:p>
    <w:p w14:paraId="56FEB3F3" w14:textId="77777777" w:rsidR="0051665F" w:rsidRDefault="0051665F" w:rsidP="0051665F">
      <w:r>
        <w:t xml:space="preserve">We hebben drie keynote sprekers: Glenn Waller (universiteit van Sheffield) gaat zich richten op “therapist drift”, dat wil zeggen therapeut-gerelateerde factoren die kunnen afleiden van behandelsucces, Aart-Jan Beekman (Amsterdam UMC) praat ons bij over hoe succesvol we eigenlijk écht zijn, ook vergeleken met onze collega’s uit de somatiek, en Marie-José van Tol (UMCG) vertelt over de bijdrage die neuro-imaging kan leveren aan de diagnostiek. </w:t>
      </w:r>
    </w:p>
    <w:p w14:paraId="044A5190" w14:textId="3F077321" w:rsidR="0051665F" w:rsidRDefault="0051665F" w:rsidP="0051665F">
      <w:r>
        <w:t xml:space="preserve"> ’s Middags organiseren de leiders van de vijf themagroepen (bipolair, hardnekkige depressie, psychiatrie en somatiek, trauma, en herstel) workshops waarbij een ieder welkom is om mee te doen aan een </w:t>
      </w:r>
      <w:r w:rsidR="001B16C1">
        <w:t>sessie</w:t>
      </w:r>
      <w:r>
        <w:t xml:space="preserve"> naar keuze.  Door de dag heen zijn er verschillende ultrakorte pitches van NSA onderzoekers! </w:t>
      </w:r>
    </w:p>
    <w:p w14:paraId="3227C473" w14:textId="77777777" w:rsidR="0051665F" w:rsidRDefault="0051665F" w:rsidP="0051665F"/>
    <w:p w14:paraId="01FD0DEE" w14:textId="77777777" w:rsidR="0051665F" w:rsidRDefault="0051665F" w:rsidP="0051665F">
      <w:r>
        <w:t>Het belooft een dynamische dag te worden, na twee jaar geen symposium is iedereen die geïnteresseerd is in stemmings -en angststoornissen van harte welkom!</w:t>
      </w:r>
    </w:p>
    <w:p w14:paraId="2939F78F" w14:textId="4D8C89FA" w:rsidR="0051665F" w:rsidRDefault="00933165" w:rsidP="0051665F">
      <w:r>
        <w:t xml:space="preserve">De </w:t>
      </w:r>
      <w:r w:rsidR="00DE5DF8">
        <w:t>c</w:t>
      </w:r>
      <w:r>
        <w:t>ongrescommissie,</w:t>
      </w:r>
    </w:p>
    <w:p w14:paraId="09CB3DF7" w14:textId="5F6F5808" w:rsidR="0051665F" w:rsidRDefault="0051665F" w:rsidP="0051665F">
      <w:pPr>
        <w:rPr>
          <w:rFonts w:asciiTheme="majorHAnsi" w:eastAsiaTheme="majorEastAsia" w:hAnsiTheme="majorHAnsi" w:cstheme="majorBidi"/>
          <w:color w:val="2E74B5" w:themeColor="accent1" w:themeShade="BF"/>
          <w:sz w:val="32"/>
          <w:szCs w:val="32"/>
        </w:rPr>
      </w:pPr>
      <w:r w:rsidRPr="0051665F">
        <w:t xml:space="preserve">Edith Liemburg, Danielle Cath, </w:t>
      </w:r>
      <w:r w:rsidR="00933165" w:rsidRPr="0051665F">
        <w:t xml:space="preserve">Jooske van Busschbach, </w:t>
      </w:r>
      <w:r w:rsidRPr="0051665F">
        <w:t>Miriam Lommen, Riette Conijn.</w:t>
      </w:r>
      <w:r>
        <w:br w:type="page"/>
      </w:r>
    </w:p>
    <w:p w14:paraId="5EABC757" w14:textId="4E1B5651" w:rsidR="0051665F" w:rsidRDefault="0051665F" w:rsidP="0051665F">
      <w:pPr>
        <w:pStyle w:val="Heading1"/>
      </w:pPr>
      <w:r>
        <w:lastRenderedPageBreak/>
        <w:t>Programma</w:t>
      </w:r>
    </w:p>
    <w:p w14:paraId="0E1CDFB2" w14:textId="0084CC19" w:rsidR="00483834" w:rsidRDefault="00483834">
      <w:r>
        <w:t>9 – 9.30</w:t>
      </w:r>
      <w:r>
        <w:tab/>
      </w:r>
      <w:r w:rsidR="0051665F">
        <w:t>Ontvangst en inschrijving</w:t>
      </w:r>
    </w:p>
    <w:p w14:paraId="04BE6C5C" w14:textId="1FEA2669" w:rsidR="00483834" w:rsidRDefault="00001DA4">
      <w:r>
        <w:t>9.30 – 9.3</w:t>
      </w:r>
      <w:r w:rsidR="00483834">
        <w:t>5</w:t>
      </w:r>
      <w:r w:rsidR="00483834">
        <w:tab/>
        <w:t xml:space="preserve">Welkom </w:t>
      </w:r>
      <w:r w:rsidR="00CD0F7E">
        <w:t xml:space="preserve">en inleiding </w:t>
      </w:r>
      <w:r w:rsidR="00483834">
        <w:t>door voorzitter</w:t>
      </w:r>
      <w:r w:rsidR="00CD0F7E">
        <w:t xml:space="preserve">s </w:t>
      </w:r>
      <w:r w:rsidR="0053215C" w:rsidRPr="00CD0F7E">
        <w:rPr>
          <w:b/>
        </w:rPr>
        <w:t>Daniëlle Cath</w:t>
      </w:r>
      <w:r w:rsidR="00CD0F7E">
        <w:t xml:space="preserve"> en </w:t>
      </w:r>
      <w:r w:rsidR="00CD0F7E" w:rsidRPr="00CD0F7E">
        <w:rPr>
          <w:b/>
        </w:rPr>
        <w:t>Edith Liemburg</w:t>
      </w:r>
    </w:p>
    <w:p w14:paraId="184FBDD8" w14:textId="5CDC231E" w:rsidR="00483834" w:rsidRPr="004A6D41" w:rsidRDefault="00001DA4">
      <w:pPr>
        <w:rPr>
          <w:lang w:val="en-US"/>
        </w:rPr>
      </w:pPr>
      <w:r w:rsidRPr="00CF0857">
        <w:rPr>
          <w:lang w:val="en-US"/>
        </w:rPr>
        <w:t>9.35 – 10.20</w:t>
      </w:r>
      <w:r w:rsidR="004A6D41" w:rsidRPr="00CF0857">
        <w:rPr>
          <w:lang w:val="en-US"/>
        </w:rPr>
        <w:tab/>
      </w:r>
      <w:r w:rsidR="00CF0857" w:rsidRPr="00CF0857">
        <w:rPr>
          <w:b/>
          <w:lang w:val="en-US"/>
        </w:rPr>
        <w:t>Glenn Waller:</w:t>
      </w:r>
      <w:r w:rsidR="00CF0857" w:rsidRPr="00CF0857">
        <w:rPr>
          <w:lang w:val="en-US"/>
        </w:rPr>
        <w:t xml:space="preserve"> </w:t>
      </w:r>
      <w:r w:rsidR="004A6D41" w:rsidRPr="00CF0857">
        <w:rPr>
          <w:lang w:val="en-US"/>
        </w:rPr>
        <w:t>Th</w:t>
      </w:r>
      <w:r w:rsidR="004A6D41">
        <w:rPr>
          <w:lang w:val="en-US"/>
        </w:rPr>
        <w:t>e therapist drift</w:t>
      </w:r>
    </w:p>
    <w:p w14:paraId="4632D8B1" w14:textId="043C12F7" w:rsidR="00001DA4" w:rsidRPr="00CF0857" w:rsidRDefault="00001DA4">
      <w:pPr>
        <w:rPr>
          <w:lang w:val="en-US"/>
        </w:rPr>
      </w:pPr>
      <w:r w:rsidRPr="00CF0857">
        <w:rPr>
          <w:lang w:val="en-US"/>
        </w:rPr>
        <w:t>10.20 –</w:t>
      </w:r>
      <w:r w:rsidR="00916152" w:rsidRPr="00CF0857">
        <w:rPr>
          <w:lang w:val="en-US"/>
        </w:rPr>
        <w:t xml:space="preserve"> 11.00</w:t>
      </w:r>
      <w:r w:rsidRPr="00CF0857">
        <w:rPr>
          <w:lang w:val="en-US"/>
        </w:rPr>
        <w:t xml:space="preserve"> </w:t>
      </w:r>
      <w:r w:rsidRPr="00CF0857">
        <w:rPr>
          <w:lang w:val="en-US"/>
        </w:rPr>
        <w:tab/>
        <w:t>Korte pitches</w:t>
      </w:r>
      <w:r w:rsidR="00CF0857" w:rsidRPr="00CF0857">
        <w:rPr>
          <w:lang w:val="en-US"/>
        </w:rPr>
        <w:t>:</w:t>
      </w:r>
    </w:p>
    <w:p w14:paraId="0A9160EA" w14:textId="36B0A3BC" w:rsidR="00D92EA8" w:rsidRDefault="00CF0857" w:rsidP="004D55BB">
      <w:pPr>
        <w:pStyle w:val="ListParagraph"/>
        <w:numPr>
          <w:ilvl w:val="0"/>
          <w:numId w:val="5"/>
        </w:numPr>
      </w:pPr>
      <w:r w:rsidRPr="00CF0857">
        <w:rPr>
          <w:b/>
        </w:rPr>
        <w:t>Jojanneke Bastiaansen:</w:t>
      </w:r>
      <w:r w:rsidRPr="004D55BB">
        <w:rPr>
          <w:rFonts w:cs="Arial"/>
        </w:rPr>
        <w:t xml:space="preserve"> </w:t>
      </w:r>
      <w:r w:rsidR="004A6D41" w:rsidRPr="004D55BB">
        <w:rPr>
          <w:rFonts w:cs="Arial"/>
        </w:rPr>
        <w:t>Het ZELF-i onderzoek:</w:t>
      </w:r>
      <w:r w:rsidR="00AF6BCC">
        <w:rPr>
          <w:rFonts w:cs="Arial"/>
        </w:rPr>
        <w:t xml:space="preserve"> Niet effectief, wel succesvol?</w:t>
      </w:r>
    </w:p>
    <w:p w14:paraId="4D3435EC" w14:textId="541E20B8" w:rsidR="004D55BB" w:rsidRDefault="00CF0857" w:rsidP="00776C6C">
      <w:pPr>
        <w:pStyle w:val="ListParagraph"/>
        <w:numPr>
          <w:ilvl w:val="0"/>
          <w:numId w:val="5"/>
        </w:numPr>
      </w:pPr>
      <w:r w:rsidRPr="00CF0857">
        <w:rPr>
          <w:b/>
        </w:rPr>
        <w:t>Hannah van Loo:</w:t>
      </w:r>
      <w:r w:rsidRPr="00776C6C">
        <w:t xml:space="preserve"> </w:t>
      </w:r>
      <w:r w:rsidR="00776C6C" w:rsidRPr="00776C6C">
        <w:t>De prevalentie van internaliserende stoornissen, symptomen en neuroticisme in de algemene bevolking – voor mannen en vrouwen en verschillende leeftijdsgroepen?</w:t>
      </w:r>
    </w:p>
    <w:p w14:paraId="46D7707F" w14:textId="07376A21" w:rsidR="00D92EA8" w:rsidRDefault="00CF0857" w:rsidP="004D55BB">
      <w:pPr>
        <w:pStyle w:val="ListParagraph"/>
        <w:numPr>
          <w:ilvl w:val="0"/>
          <w:numId w:val="5"/>
        </w:numPr>
      </w:pPr>
      <w:r w:rsidRPr="00E57F75">
        <w:rPr>
          <w:b/>
        </w:rPr>
        <w:t>Jens van Dalfsen:</w:t>
      </w:r>
      <w:r w:rsidRPr="0030464F">
        <w:t xml:space="preserve"> </w:t>
      </w:r>
      <w:r w:rsidR="0030464F" w:rsidRPr="0030464F">
        <w:t>Patiëntkarakteristieken en behandelpatronen in therapieresistente depressie: een retrospectieve cohortstudie</w:t>
      </w:r>
      <w:r w:rsidR="0095258C">
        <w:t xml:space="preserve"> </w:t>
      </w:r>
    </w:p>
    <w:p w14:paraId="69B3E886" w14:textId="1F1C0AA4" w:rsidR="00CF0857" w:rsidRPr="00CF0857" w:rsidRDefault="00E57F75" w:rsidP="004D55BB">
      <w:pPr>
        <w:pStyle w:val="ListParagraph"/>
        <w:numPr>
          <w:ilvl w:val="0"/>
          <w:numId w:val="5"/>
        </w:numPr>
      </w:pPr>
      <w:r w:rsidRPr="00E57F75">
        <w:rPr>
          <w:b/>
        </w:rPr>
        <w:t>Marij Zuidersma:</w:t>
      </w:r>
      <w:r>
        <w:t xml:space="preserve"> </w:t>
      </w:r>
      <w:r w:rsidR="00CF0857" w:rsidRPr="00CF0857">
        <w:t>Een persoonlijk predictiemodel voor slaapproblemen in patiënten met cognitieve problemen en depressie:</w:t>
      </w:r>
      <w:r w:rsidR="00CF0857">
        <w:t xml:space="preserve"> een idiografische studie</w:t>
      </w:r>
    </w:p>
    <w:p w14:paraId="27AFD43F" w14:textId="77777777" w:rsidR="00483834" w:rsidRPr="00483834" w:rsidRDefault="00916152">
      <w:r>
        <w:t>11.00</w:t>
      </w:r>
      <w:r w:rsidR="00001DA4">
        <w:t xml:space="preserve"> – 11.15</w:t>
      </w:r>
      <w:r w:rsidR="00483834" w:rsidRPr="00483834">
        <w:tab/>
        <w:t>Pauze</w:t>
      </w:r>
    </w:p>
    <w:p w14:paraId="1F6E357A" w14:textId="0BC8AF0F" w:rsidR="00001DA4" w:rsidRDefault="00001DA4">
      <w:r>
        <w:t>11.15</w:t>
      </w:r>
      <w:r w:rsidR="00483834" w:rsidRPr="00483834">
        <w:t xml:space="preserve"> – </w:t>
      </w:r>
      <w:r>
        <w:t>12.00</w:t>
      </w:r>
      <w:r w:rsidR="00483834" w:rsidRPr="00483834">
        <w:tab/>
      </w:r>
      <w:r w:rsidR="00AF6BCC" w:rsidRPr="00AF6BCC">
        <w:rPr>
          <w:b/>
        </w:rPr>
        <w:t>Aartjan Beekman:</w:t>
      </w:r>
      <w:r w:rsidR="00AF6BCC" w:rsidRPr="0036623A">
        <w:t xml:space="preserve"> </w:t>
      </w:r>
      <w:r w:rsidR="0036623A" w:rsidRPr="0036623A">
        <w:t>Hoe goed is goed genoeg?</w:t>
      </w:r>
    </w:p>
    <w:p w14:paraId="5D3FC36E" w14:textId="413D4900" w:rsidR="0095258C" w:rsidRDefault="00001DA4" w:rsidP="0095258C">
      <w:pPr>
        <w:ind w:left="1410" w:hanging="1410"/>
      </w:pPr>
      <w:r>
        <w:t xml:space="preserve">12.00 – 12.45 </w:t>
      </w:r>
      <w:r>
        <w:tab/>
      </w:r>
      <w:r w:rsidR="000D6708">
        <w:rPr>
          <w:b/>
        </w:rPr>
        <w:t>Marie-</w:t>
      </w:r>
      <w:r w:rsidR="00A44079">
        <w:rPr>
          <w:b/>
        </w:rPr>
        <w:t>José</w:t>
      </w:r>
      <w:bookmarkStart w:id="0" w:name="_GoBack"/>
      <w:bookmarkEnd w:id="0"/>
      <w:r w:rsidR="00AF6BCC" w:rsidRPr="00AF6BCC">
        <w:rPr>
          <w:b/>
        </w:rPr>
        <w:t xml:space="preserve"> van Tol:</w:t>
      </w:r>
      <w:r w:rsidR="00AF6BCC">
        <w:t xml:space="preserve"> </w:t>
      </w:r>
      <w:r w:rsidR="004B7997" w:rsidRPr="004B7997">
        <w:t>Een schild tegen depressie: De neurocognitieve werkingsmechanismen van preventieve cognitieve therapie bij terugkerende depressie.</w:t>
      </w:r>
    </w:p>
    <w:p w14:paraId="27A449C3" w14:textId="0D03C091" w:rsidR="00483834" w:rsidRDefault="00001DA4">
      <w:r>
        <w:t>12.45 – 13.45</w:t>
      </w:r>
      <w:r w:rsidR="00192877">
        <w:tab/>
        <w:t>Lunch</w:t>
      </w:r>
    </w:p>
    <w:p w14:paraId="64AE80E6" w14:textId="77777777" w:rsidR="00192877" w:rsidRDefault="00001DA4">
      <w:r>
        <w:t>13.45</w:t>
      </w:r>
      <w:r w:rsidR="00192877">
        <w:t xml:space="preserve"> – 15.00</w:t>
      </w:r>
      <w:r w:rsidR="00192877">
        <w:tab/>
        <w:t>Parallelsessies rondom vijf thema’s</w:t>
      </w:r>
    </w:p>
    <w:p w14:paraId="1593E733" w14:textId="28244770" w:rsidR="00192877" w:rsidRDefault="00AF6BCC" w:rsidP="0095258C">
      <w:pPr>
        <w:pStyle w:val="ListParagraph"/>
        <w:numPr>
          <w:ilvl w:val="0"/>
          <w:numId w:val="1"/>
        </w:numPr>
      </w:pPr>
      <w:r w:rsidRPr="00AF6BCC">
        <w:rPr>
          <w:b/>
        </w:rPr>
        <w:t>Miriam Lommen:</w:t>
      </w:r>
      <w:r w:rsidRPr="005D607D">
        <w:rPr>
          <w:rFonts w:cs="Arial"/>
        </w:rPr>
        <w:t xml:space="preserve"> </w:t>
      </w:r>
      <w:r w:rsidR="005D607D" w:rsidRPr="005D607D">
        <w:rPr>
          <w:rFonts w:cs="Arial"/>
        </w:rPr>
        <w:t>Ontwikkelingen in het traumaveld</w:t>
      </w:r>
      <w:r w:rsidR="0095258C">
        <w:t xml:space="preserve"> </w:t>
      </w:r>
    </w:p>
    <w:p w14:paraId="66195BBA" w14:textId="77D8F04C" w:rsidR="00192877" w:rsidRPr="00AF6BCC" w:rsidRDefault="00AF6BCC" w:rsidP="00192877">
      <w:pPr>
        <w:pStyle w:val="ListParagraph"/>
        <w:numPr>
          <w:ilvl w:val="0"/>
          <w:numId w:val="1"/>
        </w:numPr>
      </w:pPr>
      <w:r w:rsidRPr="00AF6BCC">
        <w:rPr>
          <w:b/>
        </w:rPr>
        <w:t>Daniëlle Cath:</w:t>
      </w:r>
      <w:r w:rsidRPr="00AF6BCC">
        <w:rPr>
          <w:rFonts w:cs="Arial"/>
          <w:b/>
        </w:rPr>
        <w:t xml:space="preserve"> </w:t>
      </w:r>
      <w:r w:rsidR="005672FD">
        <w:rPr>
          <w:rFonts w:cs="Arial"/>
        </w:rPr>
        <w:t>Themagroep psychiatrie en somatiek: wat, waarom en wie?</w:t>
      </w:r>
    </w:p>
    <w:p w14:paraId="75E0E45B" w14:textId="03A9D5AB" w:rsidR="00192877" w:rsidRDefault="00AF6BCC" w:rsidP="007B5C74">
      <w:pPr>
        <w:pStyle w:val="ListParagraph"/>
        <w:numPr>
          <w:ilvl w:val="0"/>
          <w:numId w:val="1"/>
        </w:numPr>
      </w:pPr>
      <w:r w:rsidRPr="00AF6BCC">
        <w:rPr>
          <w:b/>
        </w:rPr>
        <w:t>Sjoerd van Belkum:</w:t>
      </w:r>
      <w:r w:rsidRPr="00A63F00">
        <w:t xml:space="preserve"> </w:t>
      </w:r>
      <w:r w:rsidR="007B5C74" w:rsidRPr="00A63F00">
        <w:t>T</w:t>
      </w:r>
      <w:r w:rsidR="007B5C74" w:rsidRPr="007B5C74">
        <w:t>hemagroep Hardnekkige Depressie: plannen en perspectief</w:t>
      </w:r>
      <w:r w:rsidR="00A22AE0">
        <w:t xml:space="preserve"> </w:t>
      </w:r>
    </w:p>
    <w:p w14:paraId="4FA56594" w14:textId="24A1AC54" w:rsidR="00192877" w:rsidRDefault="00AF6BCC" w:rsidP="00AF6BCC">
      <w:pPr>
        <w:pStyle w:val="ListParagraph"/>
        <w:numPr>
          <w:ilvl w:val="0"/>
          <w:numId w:val="1"/>
        </w:numPr>
      </w:pPr>
      <w:r w:rsidRPr="00AF6BCC">
        <w:rPr>
          <w:b/>
        </w:rPr>
        <w:t>Bennard Doornbos &amp; Benno Haarman:</w:t>
      </w:r>
      <w:r w:rsidRPr="002E5CC7">
        <w:t xml:space="preserve"> </w:t>
      </w:r>
      <w:r w:rsidR="002E5CC7" w:rsidRPr="002E5CC7">
        <w:t>Zijn depressieve of manische episodes te voorspellen met dagboekdata?</w:t>
      </w:r>
      <w:r>
        <w:t xml:space="preserve"> + </w:t>
      </w:r>
      <w:r w:rsidRPr="00AF6BCC">
        <w:t>Darm-brein-as bij de bipolaire stoornis</w:t>
      </w:r>
    </w:p>
    <w:p w14:paraId="1736B59C" w14:textId="3AABCF99" w:rsidR="00192877" w:rsidRDefault="00AF6BCC" w:rsidP="0095258C">
      <w:pPr>
        <w:pStyle w:val="ListParagraph"/>
        <w:numPr>
          <w:ilvl w:val="0"/>
          <w:numId w:val="1"/>
        </w:numPr>
      </w:pPr>
      <w:r w:rsidRPr="00AF6BCC">
        <w:rPr>
          <w:b/>
        </w:rPr>
        <w:t>Titus Beentjes &amp; David Wedema:</w:t>
      </w:r>
      <w:r>
        <w:rPr>
          <w:rFonts w:cs="Arial"/>
        </w:rPr>
        <w:t xml:space="preserve"> </w:t>
      </w:r>
      <w:r w:rsidR="00614D34">
        <w:rPr>
          <w:rFonts w:cs="Arial"/>
        </w:rPr>
        <w:t>Werken aan herstel</w:t>
      </w:r>
    </w:p>
    <w:p w14:paraId="28E1E928" w14:textId="77777777" w:rsidR="00192877" w:rsidRDefault="008C2B6B" w:rsidP="00192877">
      <w:r>
        <w:t>15.00 – 15.20</w:t>
      </w:r>
      <w:r w:rsidR="00192877">
        <w:tab/>
        <w:t>Pauze</w:t>
      </w:r>
    </w:p>
    <w:p w14:paraId="7DBA61F1" w14:textId="41A83478" w:rsidR="00192877" w:rsidRDefault="008C2B6B" w:rsidP="00192877">
      <w:r>
        <w:t>15.2</w:t>
      </w:r>
      <w:r w:rsidR="00192877">
        <w:t>0 – 16.</w:t>
      </w:r>
      <w:r w:rsidR="00714D2B">
        <w:t>20</w:t>
      </w:r>
      <w:r w:rsidR="00192877">
        <w:tab/>
      </w:r>
      <w:r w:rsidR="006A3E07">
        <w:t>Korte pitches</w:t>
      </w:r>
    </w:p>
    <w:p w14:paraId="754D3825" w14:textId="03799C91" w:rsidR="004D55BB" w:rsidRPr="004D55BB" w:rsidRDefault="00AF6BCC" w:rsidP="004D55BB">
      <w:pPr>
        <w:pStyle w:val="ListParagraph"/>
        <w:numPr>
          <w:ilvl w:val="0"/>
          <w:numId w:val="5"/>
        </w:numPr>
      </w:pPr>
      <w:r w:rsidRPr="00624DCB">
        <w:rPr>
          <w:b/>
        </w:rPr>
        <w:t>Rick de Haart:</w:t>
      </w:r>
      <w:r>
        <w:t xml:space="preserve"> </w:t>
      </w:r>
      <w:r w:rsidR="004D55BB">
        <w:t>Is beweging tijdens traumagerichte behandelingen het magisch</w:t>
      </w:r>
      <w:r>
        <w:t>e ingrediënt wat nog ontbreekt?</w:t>
      </w:r>
    </w:p>
    <w:p w14:paraId="630EF622" w14:textId="08506DEF" w:rsidR="00D92EA8" w:rsidRPr="00B83D9E" w:rsidRDefault="00AF6BCC" w:rsidP="003E4F85">
      <w:pPr>
        <w:pStyle w:val="ListParagraph"/>
        <w:numPr>
          <w:ilvl w:val="0"/>
          <w:numId w:val="5"/>
        </w:numPr>
      </w:pPr>
      <w:r w:rsidRPr="00624DCB">
        <w:rPr>
          <w:b/>
        </w:rPr>
        <w:t xml:space="preserve">Maartje Miggiels: </w:t>
      </w:r>
      <w:r w:rsidR="003E4F85" w:rsidRPr="003E4F85">
        <w:t>D*Phase: een onderzoek naar kortdurende psychodynamische psychotherapie versus cognitieve gedragstherapie, werkrelatie en de invloed van een therapeutwissel bij non-response</w:t>
      </w:r>
    </w:p>
    <w:p w14:paraId="565EA02A" w14:textId="55F4374C" w:rsidR="00D92EA8" w:rsidRDefault="00AF6BCC" w:rsidP="00BC58F6">
      <w:pPr>
        <w:pStyle w:val="ListParagraph"/>
        <w:numPr>
          <w:ilvl w:val="0"/>
          <w:numId w:val="5"/>
        </w:numPr>
      </w:pPr>
      <w:r w:rsidRPr="00624DCB">
        <w:rPr>
          <w:b/>
        </w:rPr>
        <w:t>Lauren Zwienenberg:</w:t>
      </w:r>
      <w:r>
        <w:t xml:space="preserve"> </w:t>
      </w:r>
      <w:r w:rsidR="003F10AF" w:rsidRPr="003F10AF">
        <w:t>Neuro-cardiac guided rTMS voor depressie: stratificatie tussen ‘5cm’ en ‘BeamF3’ locatie</w:t>
      </w:r>
    </w:p>
    <w:p w14:paraId="51736872" w14:textId="065E6DE1" w:rsidR="00D92EA8" w:rsidRPr="00AF6BCC" w:rsidRDefault="00AF6BCC" w:rsidP="00BC58F6">
      <w:pPr>
        <w:pStyle w:val="ListParagraph"/>
        <w:numPr>
          <w:ilvl w:val="0"/>
          <w:numId w:val="5"/>
        </w:numPr>
      </w:pPr>
      <w:r w:rsidRPr="00624DCB">
        <w:rPr>
          <w:b/>
        </w:rPr>
        <w:t>Jurriaan Brouwer:</w:t>
      </w:r>
      <w:r w:rsidRPr="00AF6BCC">
        <w:t xml:space="preserve"> </w:t>
      </w:r>
      <w:r w:rsidR="00741830" w:rsidRPr="00AF6BCC">
        <w:t xml:space="preserve">Gaat de apotheker de lithium monitoring voor de psychiater doen? </w:t>
      </w:r>
      <w:r w:rsidR="00504ABD" w:rsidRPr="00AF6BCC">
        <w:t xml:space="preserve"> </w:t>
      </w:r>
    </w:p>
    <w:p w14:paraId="287B4934" w14:textId="7184E306" w:rsidR="00D92EA8" w:rsidRDefault="00AF6BCC" w:rsidP="00BC58F6">
      <w:pPr>
        <w:pStyle w:val="ListParagraph"/>
        <w:numPr>
          <w:ilvl w:val="0"/>
          <w:numId w:val="5"/>
        </w:numPr>
      </w:pPr>
      <w:r w:rsidRPr="00624DCB">
        <w:rPr>
          <w:b/>
        </w:rPr>
        <w:t>Evelien Snippe:</w:t>
      </w:r>
      <w:r w:rsidRPr="0095599D">
        <w:t xml:space="preserve"> </w:t>
      </w:r>
      <w:r w:rsidR="0095599D" w:rsidRPr="0095599D">
        <w:t xml:space="preserve">Transities in Depressie </w:t>
      </w:r>
      <w:r>
        <w:t>(TRANS-ID)</w:t>
      </w:r>
    </w:p>
    <w:p w14:paraId="724C6684" w14:textId="4C6925C2" w:rsidR="001819D1" w:rsidRDefault="008C2B6B" w:rsidP="00192877">
      <w:r>
        <w:t>16.</w:t>
      </w:r>
      <w:r w:rsidR="00AA517E">
        <w:t>3</w:t>
      </w:r>
      <w:r w:rsidR="00714D2B">
        <w:t>0</w:t>
      </w:r>
      <w:r w:rsidR="00192877">
        <w:t xml:space="preserve"> – 17.00</w:t>
      </w:r>
      <w:r w:rsidR="00192877">
        <w:tab/>
      </w:r>
      <w:r w:rsidR="00FC2AF9">
        <w:t>Afsluiting</w:t>
      </w:r>
      <w:r>
        <w:t xml:space="preserve"> met quiz</w:t>
      </w:r>
    </w:p>
    <w:p w14:paraId="1774D927" w14:textId="1CBB65DC" w:rsidR="00483834" w:rsidRDefault="001819D1">
      <w:r>
        <w:t>17.00 – 17.30</w:t>
      </w:r>
      <w:r>
        <w:tab/>
        <w:t>Borrel</w:t>
      </w:r>
      <w:r w:rsidR="00192877">
        <w:tab/>
      </w:r>
    </w:p>
    <w:p w14:paraId="0E124EAD" w14:textId="5A8CF686" w:rsidR="006F049E" w:rsidRPr="00F27718" w:rsidRDefault="006F049E" w:rsidP="00CD0F7E">
      <w:pPr>
        <w:rPr>
          <w:b/>
        </w:rPr>
      </w:pPr>
      <w:r w:rsidRPr="00F27718">
        <w:rPr>
          <w:b/>
        </w:rPr>
        <w:lastRenderedPageBreak/>
        <w:t>Voorzitters</w:t>
      </w:r>
    </w:p>
    <w:p w14:paraId="7F64CCDE" w14:textId="1082DDB5" w:rsidR="006F049E" w:rsidRDefault="006F049E" w:rsidP="00CD0F7E">
      <w:r w:rsidRPr="007D633D">
        <w:t xml:space="preserve">Prof. </w:t>
      </w:r>
      <w:r w:rsidR="007D633D">
        <w:t xml:space="preserve">Dr. </w:t>
      </w:r>
      <w:r w:rsidRPr="007D633D">
        <w:t>D.C. Cath, psychiater</w:t>
      </w:r>
      <w:r w:rsidR="007D633D" w:rsidRPr="007D633D">
        <w:t xml:space="preserve"> en hoogleraar</w:t>
      </w:r>
      <w:r w:rsidRPr="007D633D">
        <w:t xml:space="preserve">, GGZ Drenthe </w:t>
      </w:r>
      <w:r w:rsidR="007D633D">
        <w:t xml:space="preserve">/ </w:t>
      </w:r>
      <w:r w:rsidRPr="007D633D">
        <w:t>UMCG</w:t>
      </w:r>
    </w:p>
    <w:p w14:paraId="07801484" w14:textId="4297FB2E" w:rsidR="00A72A7F" w:rsidRPr="007D633D" w:rsidRDefault="00A72A7F" w:rsidP="00CD0F7E">
      <w:r>
        <w:t xml:space="preserve">Dr. E.J. Liemburg, senior onderzoeker,  </w:t>
      </w:r>
      <w:r w:rsidRPr="007D633D">
        <w:t>UMCG</w:t>
      </w:r>
      <w:r>
        <w:t xml:space="preserve"> / GGZ Drenthe</w:t>
      </w:r>
    </w:p>
    <w:p w14:paraId="7AD1FF99" w14:textId="77777777" w:rsidR="006F049E" w:rsidRPr="007D633D" w:rsidRDefault="006F049E" w:rsidP="00CD0F7E"/>
    <w:p w14:paraId="054DE390" w14:textId="27E21158" w:rsidR="006F049E" w:rsidRPr="00F27718" w:rsidRDefault="00080D4F" w:rsidP="00CD0F7E">
      <w:pPr>
        <w:rPr>
          <w:b/>
        </w:rPr>
      </w:pPr>
      <w:r w:rsidRPr="00F27718">
        <w:rPr>
          <w:b/>
        </w:rPr>
        <w:t>Sprekers</w:t>
      </w:r>
    </w:p>
    <w:p w14:paraId="2B721C7E" w14:textId="5C1F9C67" w:rsidR="00CD0F7E" w:rsidRPr="0090373F" w:rsidRDefault="0090373F" w:rsidP="00CD0F7E">
      <w:r>
        <w:t xml:space="preserve">Prof. Dr. </w:t>
      </w:r>
      <w:r w:rsidR="00CD0F7E" w:rsidRPr="0090373F">
        <w:t>G</w:t>
      </w:r>
      <w:r w:rsidRPr="0090373F">
        <w:t>.</w:t>
      </w:r>
      <w:r w:rsidR="00CD0F7E" w:rsidRPr="0090373F">
        <w:t xml:space="preserve"> Waller, </w:t>
      </w:r>
      <w:r w:rsidR="00B020D2">
        <w:t>professor</w:t>
      </w:r>
      <w:r w:rsidR="00080D4F" w:rsidRPr="0090373F">
        <w:t>, University of Sheffield, UK</w:t>
      </w:r>
    </w:p>
    <w:p w14:paraId="20C10BBC" w14:textId="585DBED9" w:rsidR="00080D4F" w:rsidRDefault="0090373F" w:rsidP="00CD0F7E">
      <w:r>
        <w:rPr>
          <w:rFonts w:cs="Arial"/>
        </w:rPr>
        <w:t>Dr. J.A.C.J.</w:t>
      </w:r>
      <w:r w:rsidR="00080D4F">
        <w:t xml:space="preserve"> Bastiaansen, senior onderzoeker, GGZ Friesland /</w:t>
      </w:r>
      <w:r w:rsidR="00CF4AD0">
        <w:t xml:space="preserve"> </w:t>
      </w:r>
      <w:r w:rsidR="00080D4F">
        <w:t>UMCG</w:t>
      </w:r>
    </w:p>
    <w:p w14:paraId="4A7EF959" w14:textId="3143BE9B" w:rsidR="0090373F" w:rsidRDefault="0090373F" w:rsidP="00CD0F7E">
      <w:r>
        <w:t>Dr. H.M. van Loo, p</w:t>
      </w:r>
      <w:r w:rsidRPr="0090373F">
        <w:t>sychiater</w:t>
      </w:r>
      <w:r>
        <w:t xml:space="preserve"> &amp; universitair docent, UMCG</w:t>
      </w:r>
    </w:p>
    <w:p w14:paraId="54D73F68" w14:textId="60B3D3D3" w:rsidR="007474FE" w:rsidRDefault="007474FE" w:rsidP="00CD0F7E">
      <w:r>
        <w:t>Dr. J.H. van Dalfsen, senior onderzoeker, UMCG</w:t>
      </w:r>
    </w:p>
    <w:p w14:paraId="6DD225EF" w14:textId="2B4E7113" w:rsidR="0056020A" w:rsidRDefault="0056020A" w:rsidP="00CD0F7E">
      <w:r>
        <w:t>Dr. M</w:t>
      </w:r>
      <w:r w:rsidR="008B0432">
        <w:t>.</w:t>
      </w:r>
      <w:r>
        <w:t xml:space="preserve"> Zuidersma, senior onderzoeker, RuG / UMCG</w:t>
      </w:r>
    </w:p>
    <w:p w14:paraId="2AA10D45" w14:textId="745867E6" w:rsidR="00CD0F7E" w:rsidRDefault="00BD61DB" w:rsidP="00CD0F7E">
      <w:r>
        <w:t xml:space="preserve">Prof. Dr. A.T.F. </w:t>
      </w:r>
      <w:r w:rsidR="00CD0F7E">
        <w:t xml:space="preserve">Beekman, </w:t>
      </w:r>
      <w:r>
        <w:t xml:space="preserve">hoogleraar, </w:t>
      </w:r>
      <w:r>
        <w:rPr>
          <w:rFonts w:ascii="Calibri" w:eastAsia="Calibri" w:hAnsi="Calibri" w:cs="Calibri"/>
        </w:rPr>
        <w:t xml:space="preserve">Amsterdam UMC/VUmc / </w:t>
      </w:r>
      <w:r>
        <w:t>GGZin Geest</w:t>
      </w:r>
    </w:p>
    <w:p w14:paraId="7F86D66C" w14:textId="727EF687" w:rsidR="00CD0F7E" w:rsidRPr="004B2098" w:rsidRDefault="00487929" w:rsidP="00CD0F7E">
      <w:pPr>
        <w:ind w:left="1410" w:hanging="1410"/>
      </w:pPr>
      <w:r w:rsidRPr="004B2098">
        <w:t xml:space="preserve">Dr. M.J. van Tol, </w:t>
      </w:r>
      <w:r w:rsidR="004B2098" w:rsidRPr="004B2098">
        <w:t>universitair docent</w:t>
      </w:r>
      <w:r w:rsidRPr="004B2098">
        <w:t>, UMCG</w:t>
      </w:r>
    </w:p>
    <w:p w14:paraId="0B49583B" w14:textId="7A1145F5" w:rsidR="00CD0F7E" w:rsidRPr="00487929" w:rsidRDefault="00370C56" w:rsidP="00A26F31">
      <w:r w:rsidRPr="00370C56">
        <w:t>Dr.</w:t>
      </w:r>
      <w:r>
        <w:t xml:space="preserve"> M.J.J.</w:t>
      </w:r>
      <w:r w:rsidR="00CD0F7E" w:rsidRPr="00370C56">
        <w:t xml:space="preserve"> </w:t>
      </w:r>
      <w:r w:rsidR="00CD0F7E" w:rsidRPr="00487929">
        <w:t xml:space="preserve">Lommen, </w:t>
      </w:r>
      <w:r w:rsidR="00487929" w:rsidRPr="00487929">
        <w:t>universitair docent, RuG / GGZ Drenthe</w:t>
      </w:r>
    </w:p>
    <w:p w14:paraId="590AA741" w14:textId="60786435" w:rsidR="00487929" w:rsidRDefault="00487929" w:rsidP="00487929">
      <w:r w:rsidRPr="007D633D">
        <w:t xml:space="preserve">Prof. </w:t>
      </w:r>
      <w:r>
        <w:t xml:space="preserve">Dr. </w:t>
      </w:r>
      <w:r w:rsidRPr="007D633D">
        <w:t xml:space="preserve">D.C. Cath, psychiater </w:t>
      </w:r>
      <w:r w:rsidR="00370C56">
        <w:t>&amp;</w:t>
      </w:r>
      <w:r w:rsidRPr="007D633D">
        <w:t xml:space="preserve"> hoogleraar, GGZ Drenthe </w:t>
      </w:r>
      <w:r>
        <w:t xml:space="preserve">/ </w:t>
      </w:r>
      <w:r w:rsidRPr="007D633D">
        <w:t>UMCG</w:t>
      </w:r>
    </w:p>
    <w:p w14:paraId="51BBF768" w14:textId="1869A7BA" w:rsidR="00CD0F7E" w:rsidRDefault="00487929" w:rsidP="00A26F31">
      <w:r>
        <w:t>Dr. S.M.</w:t>
      </w:r>
      <w:r w:rsidR="00CD0F7E">
        <w:t xml:space="preserve"> van Belkum,</w:t>
      </w:r>
      <w:r>
        <w:t xml:space="preserve"> psychiater,</w:t>
      </w:r>
      <w:r w:rsidR="00CD0F7E">
        <w:t xml:space="preserve"> UMCG</w:t>
      </w:r>
    </w:p>
    <w:p w14:paraId="248EE5B7" w14:textId="3AB33ECB" w:rsidR="00A26F31" w:rsidRDefault="00C04393" w:rsidP="00A26F31">
      <w:r>
        <w:t xml:space="preserve">Dr. </w:t>
      </w:r>
      <w:r w:rsidR="00CD0F7E">
        <w:t>B</w:t>
      </w:r>
      <w:r>
        <w:t>.</w:t>
      </w:r>
      <w:r w:rsidR="00CD0F7E">
        <w:t xml:space="preserve"> Doornbos, </w:t>
      </w:r>
      <w:r>
        <w:t xml:space="preserve">psychiater, </w:t>
      </w:r>
      <w:r w:rsidR="00A26F31">
        <w:t xml:space="preserve">Lentis </w:t>
      </w:r>
    </w:p>
    <w:p w14:paraId="330F36AF" w14:textId="47D0DA75" w:rsidR="00CD0F7E" w:rsidRDefault="00C1166B" w:rsidP="00A26F31">
      <w:r>
        <w:t>Dr. B.C.M.</w:t>
      </w:r>
      <w:r w:rsidR="00CD0F7E">
        <w:t xml:space="preserve"> Haarman, </w:t>
      </w:r>
      <w:r>
        <w:t xml:space="preserve">psychiater, </w:t>
      </w:r>
      <w:r w:rsidR="00CD0F7E">
        <w:t>UMCG</w:t>
      </w:r>
      <w:r>
        <w:t xml:space="preserve"> / RuG</w:t>
      </w:r>
    </w:p>
    <w:p w14:paraId="389D5A84" w14:textId="35F1813B" w:rsidR="00A26F31" w:rsidRDefault="002C2D93" w:rsidP="00A26F31">
      <w:r>
        <w:t xml:space="preserve">Dr. </w:t>
      </w:r>
      <w:r w:rsidR="00CD0F7E">
        <w:t>T</w:t>
      </w:r>
      <w:r>
        <w:t>.A.</w:t>
      </w:r>
      <w:r>
        <w:rPr>
          <w:caps/>
        </w:rPr>
        <w:t>A.</w:t>
      </w:r>
      <w:r w:rsidR="00CD0F7E">
        <w:t xml:space="preserve"> Beentjes, </w:t>
      </w:r>
      <w:r>
        <w:t>verpleegkundig specialist, Dimence</w:t>
      </w:r>
    </w:p>
    <w:p w14:paraId="69B1B29C" w14:textId="19CDF41D" w:rsidR="00CD0F7E" w:rsidRDefault="002C2D93" w:rsidP="00A26F31">
      <w:r>
        <w:t xml:space="preserve">Dr. </w:t>
      </w:r>
      <w:r w:rsidR="00CD0F7E">
        <w:t>D</w:t>
      </w:r>
      <w:r>
        <w:t>.</w:t>
      </w:r>
      <w:r w:rsidR="00CD0F7E">
        <w:t xml:space="preserve"> Wedema, </w:t>
      </w:r>
      <w:r>
        <w:t xml:space="preserve">docent onderzoeker, </w:t>
      </w:r>
      <w:r w:rsidR="00CD0F7E">
        <w:t>Hanzehogeschool</w:t>
      </w:r>
      <w:r>
        <w:t xml:space="preserve"> Groningen</w:t>
      </w:r>
    </w:p>
    <w:p w14:paraId="206385EB" w14:textId="4277F7DE" w:rsidR="00CD0F7E" w:rsidRPr="004D55BB" w:rsidRDefault="00370C56" w:rsidP="00A26F31">
      <w:r>
        <w:t>R.</w:t>
      </w:r>
      <w:r w:rsidR="00CD0F7E">
        <w:t xml:space="preserve"> de Haart, </w:t>
      </w:r>
      <w:r w:rsidRPr="00370C56">
        <w:t xml:space="preserve">GZ-psycholoog </w:t>
      </w:r>
      <w:r>
        <w:t>&amp;</w:t>
      </w:r>
      <w:r w:rsidRPr="00370C56">
        <w:t xml:space="preserve"> promovendus</w:t>
      </w:r>
      <w:r>
        <w:t xml:space="preserve">, </w:t>
      </w:r>
      <w:r w:rsidR="00CD0F7E">
        <w:t xml:space="preserve">GGZ Drenthe/RuG) </w:t>
      </w:r>
    </w:p>
    <w:p w14:paraId="25154225" w14:textId="3878E0EB" w:rsidR="00CD0F7E" w:rsidRPr="00B83D9E" w:rsidRDefault="00C52BA7" w:rsidP="00C52BA7">
      <w:r>
        <w:t>M.F. Miggiels, klinisch psycholoog, Dimence</w:t>
      </w:r>
    </w:p>
    <w:p w14:paraId="3B973AA4" w14:textId="2FE7560C" w:rsidR="00CD0F7E" w:rsidRPr="00C52BA7" w:rsidRDefault="00CD0F7E" w:rsidP="00773AD3">
      <w:r w:rsidRPr="00C52BA7">
        <w:t>L</w:t>
      </w:r>
      <w:r w:rsidR="00C52BA7" w:rsidRPr="00C52BA7">
        <w:t>.</w:t>
      </w:r>
      <w:r w:rsidRPr="00C52BA7">
        <w:t xml:space="preserve"> Zwienenberg, </w:t>
      </w:r>
      <w:r w:rsidR="00C52BA7" w:rsidRPr="00C52BA7">
        <w:t xml:space="preserve">promovendus, </w:t>
      </w:r>
      <w:r w:rsidRPr="00C52BA7">
        <w:t>Synaeda</w:t>
      </w:r>
      <w:r w:rsidR="00C52BA7" w:rsidRPr="00C52BA7">
        <w:t xml:space="preserve"> </w:t>
      </w:r>
      <w:r w:rsidRPr="00C52BA7">
        <w:t>/</w:t>
      </w:r>
      <w:r w:rsidR="00C52BA7" w:rsidRPr="00C52BA7">
        <w:t xml:space="preserve"> </w:t>
      </w:r>
      <w:r w:rsidRPr="00C52BA7">
        <w:t xml:space="preserve">Brain Clinics Foundation) </w:t>
      </w:r>
    </w:p>
    <w:p w14:paraId="33B17E12" w14:textId="2FF35730" w:rsidR="00CD0F7E" w:rsidRDefault="00C52BA7" w:rsidP="00773AD3">
      <w:r w:rsidRPr="00C52BA7">
        <w:t>J.M.J.L.</w:t>
      </w:r>
      <w:r>
        <w:t xml:space="preserve"> </w:t>
      </w:r>
      <w:r w:rsidR="00CD0F7E">
        <w:t>Brouwer</w:t>
      </w:r>
      <w:r>
        <w:t>, promovendus,</w:t>
      </w:r>
      <w:r w:rsidR="00CD0F7E">
        <w:t xml:space="preserve"> </w:t>
      </w:r>
      <w:r>
        <w:t>Wilhelminaziekenhuis Assen &amp; GGZ Drenthe</w:t>
      </w:r>
    </w:p>
    <w:p w14:paraId="3B3E3FDF" w14:textId="2C796139" w:rsidR="00CD0F7E" w:rsidRDefault="00246E8A" w:rsidP="00773AD3">
      <w:r>
        <w:t>Dr. E.</w:t>
      </w:r>
      <w:r w:rsidR="00CD0F7E">
        <w:t xml:space="preserve"> Snippe, </w:t>
      </w:r>
      <w:r>
        <w:t xml:space="preserve">senior onderzoeker, </w:t>
      </w:r>
      <w:r w:rsidR="00CD0F7E">
        <w:t>UMCG</w:t>
      </w:r>
    </w:p>
    <w:p w14:paraId="6BD8501D" w14:textId="40D4E16A" w:rsidR="00F27718" w:rsidRDefault="004F0D4E">
      <w:r>
        <w:tab/>
      </w:r>
    </w:p>
    <w:p w14:paraId="41D875E6" w14:textId="77777777" w:rsidR="00F27718" w:rsidRDefault="00F27718">
      <w:r>
        <w:br w:type="page"/>
      </w:r>
    </w:p>
    <w:p w14:paraId="2ED7434B" w14:textId="77777777" w:rsidR="00F27718" w:rsidRPr="00F27718" w:rsidRDefault="00F27718" w:rsidP="00F27718">
      <w:pPr>
        <w:rPr>
          <w:b/>
        </w:rPr>
      </w:pPr>
      <w:r w:rsidRPr="00F27718">
        <w:rPr>
          <w:b/>
        </w:rPr>
        <w:lastRenderedPageBreak/>
        <w:t>Doelgroep</w:t>
      </w:r>
    </w:p>
    <w:p w14:paraId="0BD87401" w14:textId="53E87154" w:rsidR="00F27718" w:rsidRDefault="00F27718" w:rsidP="00F27718">
      <w:r>
        <w:t>Deze nascholingsdag is bedoeld voor psychiaters, arts-assistenten, psychologen, verpleegkundigen, vak-therapeuten en andere behandelaren en onderzoekers stemmings- en angststoornissen, evenals vertegenwoordigers van patiëntenorganisaties</w:t>
      </w:r>
      <w:r w:rsidR="0037281E">
        <w:t xml:space="preserve"> en ervaringsdeskundigen</w:t>
      </w:r>
      <w:r>
        <w:t>. Andere belangstellenden zijn overigens van harte welkom.</w:t>
      </w:r>
    </w:p>
    <w:p w14:paraId="13ED87F6" w14:textId="77777777" w:rsidR="00F27718" w:rsidRDefault="00F27718" w:rsidP="00F27718"/>
    <w:p w14:paraId="09E70FE6" w14:textId="77777777" w:rsidR="00F27718" w:rsidRPr="00F27718" w:rsidRDefault="00F27718" w:rsidP="00F27718">
      <w:pPr>
        <w:rPr>
          <w:b/>
        </w:rPr>
      </w:pPr>
      <w:r w:rsidRPr="00F27718">
        <w:rPr>
          <w:b/>
        </w:rPr>
        <w:t>Inschrijving</w:t>
      </w:r>
    </w:p>
    <w:p w14:paraId="31D5DA88" w14:textId="5B4BD080" w:rsidR="00F27718" w:rsidRDefault="00F27718" w:rsidP="00F27718">
      <w:r>
        <w:t>Deelname a</w:t>
      </w:r>
      <w:r w:rsidR="009F6C61">
        <w:t xml:space="preserve">an deze nascholingsdag kost </w:t>
      </w:r>
      <w:r w:rsidR="00933165" w:rsidRPr="00933165">
        <w:t>€</w:t>
      </w:r>
      <w:r>
        <w:t xml:space="preserve"> 150. U kunt zich</w:t>
      </w:r>
      <w:r w:rsidR="00933165">
        <w:t xml:space="preserve"> </w:t>
      </w:r>
      <w:r>
        <w:t xml:space="preserve">aanmelden tot </w:t>
      </w:r>
      <w:r w:rsidR="00933165">
        <w:t>15</w:t>
      </w:r>
      <w:r>
        <w:t xml:space="preserve"> september </w:t>
      </w:r>
      <w:r w:rsidR="00933165">
        <w:t>2021</w:t>
      </w:r>
      <w:r>
        <w:t>, via het aanmeldingsformulier</w:t>
      </w:r>
      <w:r w:rsidR="00933165">
        <w:t xml:space="preserve"> </w:t>
      </w:r>
      <w:r>
        <w:t xml:space="preserve">op </w:t>
      </w:r>
      <w:hyperlink r:id="rId5" w:history="1">
        <w:r w:rsidR="00933165" w:rsidRPr="0098528E">
          <w:rPr>
            <w:rStyle w:val="Hyperlink"/>
          </w:rPr>
          <w:t>www.rgoc.nl</w:t>
        </w:r>
      </w:hyperlink>
      <w:r>
        <w:t>. Na uw aanmelding ontvangt u per e- mail een</w:t>
      </w:r>
      <w:r w:rsidR="00933165">
        <w:t xml:space="preserve"> </w:t>
      </w:r>
      <w:r>
        <w:t>bevestiging van inschrijving.</w:t>
      </w:r>
    </w:p>
    <w:p w14:paraId="068A9605" w14:textId="77777777" w:rsidR="00933165" w:rsidRDefault="00933165" w:rsidP="00F27718"/>
    <w:p w14:paraId="742D60A8" w14:textId="77777777" w:rsidR="00F27718" w:rsidRPr="00933165" w:rsidRDefault="00F27718" w:rsidP="00F27718">
      <w:pPr>
        <w:rPr>
          <w:b/>
        </w:rPr>
      </w:pPr>
      <w:r w:rsidRPr="00933165">
        <w:rPr>
          <w:b/>
        </w:rPr>
        <w:t>Wanneer en waar</w:t>
      </w:r>
    </w:p>
    <w:p w14:paraId="4F7E717E" w14:textId="4FAA3064" w:rsidR="00BA1317" w:rsidRDefault="00F27718" w:rsidP="00F27718">
      <w:r>
        <w:t>Vrijdag</w:t>
      </w:r>
      <w:r w:rsidR="00933165">
        <w:t xml:space="preserve"> 24 september in de Puddingfabriek, </w:t>
      </w:r>
      <w:r w:rsidR="00970D6D">
        <w:t>Viaductweg 3-4</w:t>
      </w:r>
      <w:r w:rsidR="00933165">
        <w:t xml:space="preserve"> Groningen. </w:t>
      </w:r>
      <w:r>
        <w:t>Ontvangst en registratie vanaf</w:t>
      </w:r>
      <w:r w:rsidR="00933165">
        <w:t xml:space="preserve"> </w:t>
      </w:r>
      <w:r>
        <w:t>9.00 uur. Het programma begint om 9.30 uur en eindigt</w:t>
      </w:r>
      <w:r w:rsidR="00933165">
        <w:t xml:space="preserve"> </w:t>
      </w:r>
      <w:r>
        <w:t xml:space="preserve">om ca. </w:t>
      </w:r>
      <w:r w:rsidR="00933165">
        <w:t>17</w:t>
      </w:r>
      <w:r>
        <w:t xml:space="preserve"> uur.</w:t>
      </w:r>
    </w:p>
    <w:p w14:paraId="60458978" w14:textId="66B7BC26" w:rsidR="00F27718" w:rsidRDefault="00F27718" w:rsidP="00F27718"/>
    <w:p w14:paraId="28B20909" w14:textId="77777777" w:rsidR="00F27718" w:rsidRPr="00933165" w:rsidRDefault="00F27718" w:rsidP="00F27718">
      <w:pPr>
        <w:rPr>
          <w:b/>
        </w:rPr>
      </w:pPr>
      <w:r w:rsidRPr="00933165">
        <w:rPr>
          <w:b/>
        </w:rPr>
        <w:t>Route</w:t>
      </w:r>
    </w:p>
    <w:p w14:paraId="67324D37" w14:textId="010149A0" w:rsidR="00F27718" w:rsidRDefault="00933165" w:rsidP="00F27718">
      <w:r w:rsidRPr="00933165">
        <w:t>De Puddingfabriek is uitstekend</w:t>
      </w:r>
      <w:r w:rsidR="00970D6D">
        <w:t xml:space="preserve"> bereikbaar met de trein (5 minuten</w:t>
      </w:r>
      <w:r w:rsidRPr="00933165">
        <w:t xml:space="preserve"> lopen vanaf Groningen CS). Parkeren kan in de parkeergarage Oosterpoort.</w:t>
      </w:r>
      <w:r>
        <w:t xml:space="preserve"> </w:t>
      </w:r>
    </w:p>
    <w:p w14:paraId="047A6A94" w14:textId="77777777" w:rsidR="00933165" w:rsidRDefault="00933165" w:rsidP="00F27718"/>
    <w:p w14:paraId="0FC91AB7" w14:textId="77777777" w:rsidR="00F27718" w:rsidRPr="00933165" w:rsidRDefault="00F27718" w:rsidP="00F27718">
      <w:pPr>
        <w:rPr>
          <w:b/>
        </w:rPr>
      </w:pPr>
      <w:r w:rsidRPr="00933165">
        <w:rPr>
          <w:b/>
        </w:rPr>
        <w:t>Accreditatie</w:t>
      </w:r>
    </w:p>
    <w:p w14:paraId="38513F12" w14:textId="7B326AE2" w:rsidR="00F27718" w:rsidRDefault="00F27718" w:rsidP="00F27718">
      <w:r>
        <w:t>Voor deze studiedag wordt accreditatie aangevraagd bij de</w:t>
      </w:r>
      <w:r w:rsidR="00933165">
        <w:t xml:space="preserve"> </w:t>
      </w:r>
      <w:r>
        <w:t>Nederlandse Vereniging voor Psychiatrie (NVvP), het Register</w:t>
      </w:r>
      <w:r w:rsidR="00933165">
        <w:t xml:space="preserve"> </w:t>
      </w:r>
      <w:r>
        <w:t>Vaktherapie, het Accreditatiebureau Verpleegkundig Specialisten</w:t>
      </w:r>
      <w:r w:rsidR="00933165">
        <w:t xml:space="preserve"> </w:t>
      </w:r>
      <w:r>
        <w:t>Register en de Federatie Gezondheidszorg-psychologen en</w:t>
      </w:r>
      <w:r w:rsidR="00933165">
        <w:t xml:space="preserve"> </w:t>
      </w:r>
      <w:r>
        <w:t>psychotherapeuten (FGzPt).</w:t>
      </w:r>
    </w:p>
    <w:p w14:paraId="583B4A6C" w14:textId="77777777" w:rsidR="00933165" w:rsidRDefault="00933165" w:rsidP="00F27718"/>
    <w:p w14:paraId="1FED6125" w14:textId="77777777" w:rsidR="00F27718" w:rsidRPr="00933165" w:rsidRDefault="00F27718" w:rsidP="00F27718">
      <w:pPr>
        <w:rPr>
          <w:b/>
        </w:rPr>
      </w:pPr>
      <w:r w:rsidRPr="00933165">
        <w:rPr>
          <w:b/>
        </w:rPr>
        <w:t>Programma- en organisatiecommissie</w:t>
      </w:r>
    </w:p>
    <w:p w14:paraId="3B2BE9B8" w14:textId="233F1978" w:rsidR="00933165" w:rsidRDefault="00933165" w:rsidP="00933165">
      <w:r>
        <w:t>Dr. E.J.</w:t>
      </w:r>
      <w:r w:rsidRPr="0051665F">
        <w:t xml:space="preserve"> Liemburg, </w:t>
      </w:r>
      <w:r>
        <w:t xml:space="preserve">Prof. Dr. </w:t>
      </w:r>
      <w:r w:rsidRPr="0051665F">
        <w:t>D</w:t>
      </w:r>
      <w:r>
        <w:t>.C.</w:t>
      </w:r>
      <w:r w:rsidRPr="0051665F">
        <w:t xml:space="preserve"> Cath, </w:t>
      </w:r>
      <w:r>
        <w:t>Dr. J.T.</w:t>
      </w:r>
      <w:r w:rsidRPr="0051665F">
        <w:t xml:space="preserve"> van Busschbach, </w:t>
      </w:r>
      <w:r>
        <w:t>Dr. M.J.J. Lommen</w:t>
      </w:r>
      <w:r w:rsidRPr="0051665F">
        <w:t xml:space="preserve">, </w:t>
      </w:r>
      <w:r>
        <w:t>H.</w:t>
      </w:r>
      <w:r w:rsidRPr="0051665F">
        <w:t xml:space="preserve"> Conijn.</w:t>
      </w:r>
    </w:p>
    <w:p w14:paraId="2EA84BE8" w14:textId="77777777" w:rsidR="00933165" w:rsidRDefault="00933165" w:rsidP="00933165"/>
    <w:p w14:paraId="1E64EA6C" w14:textId="77777777" w:rsidR="00F27718" w:rsidRPr="00F27718" w:rsidRDefault="00F27718" w:rsidP="00F27718">
      <w:pPr>
        <w:rPr>
          <w:b/>
        </w:rPr>
      </w:pPr>
      <w:r w:rsidRPr="00F27718">
        <w:rPr>
          <w:b/>
        </w:rPr>
        <w:t>Rob Giel Onderzoekcentrum</w:t>
      </w:r>
    </w:p>
    <w:p w14:paraId="4847D658" w14:textId="46D45859" w:rsidR="00F27718" w:rsidRDefault="00F27718" w:rsidP="00F27718">
      <w:r w:rsidRPr="00F27718">
        <w:t>Het Rob Giel Onderzoekcentrum is een samenwerkingsverband</w:t>
      </w:r>
      <w:r w:rsidR="00933165">
        <w:t xml:space="preserve"> </w:t>
      </w:r>
      <w:r w:rsidRPr="00F27718">
        <w:t>van Lentis, GGZ Friesland, GGZ Drenthe, Dimence, Mediant</w:t>
      </w:r>
      <w:r w:rsidR="00933165">
        <w:t xml:space="preserve"> </w:t>
      </w:r>
      <w:r w:rsidRPr="00F27718">
        <w:t>en het Universitair Centrum Psychiatrie van het UMCG, met als</w:t>
      </w:r>
      <w:r w:rsidR="00933165">
        <w:t xml:space="preserve"> </w:t>
      </w:r>
      <w:r w:rsidRPr="00F27718">
        <w:t>doel wetenschappelijk onderzoek te verrichten op het gebied van</w:t>
      </w:r>
      <w:r w:rsidR="00933165">
        <w:t xml:space="preserve"> </w:t>
      </w:r>
      <w:r w:rsidRPr="00F27718">
        <w:t>psychiatrische behandeling.</w:t>
      </w:r>
    </w:p>
    <w:p w14:paraId="5B4E3069" w14:textId="61A4236E" w:rsidR="00933165" w:rsidRDefault="00933165" w:rsidP="00F27718"/>
    <w:p w14:paraId="279DC9B7" w14:textId="77777777" w:rsidR="00933165" w:rsidRPr="00933165" w:rsidRDefault="00933165" w:rsidP="00933165">
      <w:pPr>
        <w:rPr>
          <w:b/>
        </w:rPr>
      </w:pPr>
      <w:r w:rsidRPr="00933165">
        <w:rPr>
          <w:b/>
        </w:rPr>
        <w:t>Contact</w:t>
      </w:r>
    </w:p>
    <w:p w14:paraId="6B503ECE" w14:textId="77777777" w:rsidR="00933165" w:rsidRDefault="00933165" w:rsidP="00933165">
      <w:r>
        <w:t>Rob Giel Onderzoekcentrum, UMCG, UCP (CC72)</w:t>
      </w:r>
    </w:p>
    <w:p w14:paraId="00865010" w14:textId="77777777" w:rsidR="00933165" w:rsidRDefault="00933165" w:rsidP="00933165">
      <w:r>
        <w:t>Postbus 30.001</w:t>
      </w:r>
    </w:p>
    <w:p w14:paraId="3BBA2697" w14:textId="77777777" w:rsidR="00933165" w:rsidRDefault="00933165" w:rsidP="00933165">
      <w:r>
        <w:lastRenderedPageBreak/>
        <w:t>9700 RB Groningen</w:t>
      </w:r>
    </w:p>
    <w:p w14:paraId="6F675235" w14:textId="77777777" w:rsidR="00933165" w:rsidRDefault="00933165" w:rsidP="00933165">
      <w:r>
        <w:t>Telefoon: 050 - 3612079</w:t>
      </w:r>
    </w:p>
    <w:p w14:paraId="69C9C160" w14:textId="05E6A671" w:rsidR="00933165" w:rsidRDefault="00933165" w:rsidP="00933165">
      <w:r>
        <w:t xml:space="preserve">E- mail: </w:t>
      </w:r>
      <w:hyperlink r:id="rId6" w:history="1">
        <w:r w:rsidRPr="0098528E">
          <w:rPr>
            <w:rStyle w:val="Hyperlink"/>
          </w:rPr>
          <w:t>info@rgoc.nl</w:t>
        </w:r>
      </w:hyperlink>
      <w:r>
        <w:t xml:space="preserve">   </w:t>
      </w:r>
    </w:p>
    <w:p w14:paraId="70F01364" w14:textId="3A18D8CE" w:rsidR="00933165" w:rsidRPr="00F27718" w:rsidRDefault="00933165" w:rsidP="00933165">
      <w:r>
        <w:t xml:space="preserve">Website: </w:t>
      </w:r>
      <w:hyperlink r:id="rId7" w:history="1">
        <w:r w:rsidRPr="0098528E">
          <w:rPr>
            <w:rStyle w:val="Hyperlink"/>
          </w:rPr>
          <w:t>www.rgoc.nl</w:t>
        </w:r>
      </w:hyperlink>
      <w:r>
        <w:t xml:space="preserve"> </w:t>
      </w:r>
    </w:p>
    <w:sectPr w:rsidR="00933165" w:rsidRPr="00F27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048"/>
    <w:multiLevelType w:val="hybridMultilevel"/>
    <w:tmpl w:val="05C4A188"/>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63DCB"/>
    <w:multiLevelType w:val="hybridMultilevel"/>
    <w:tmpl w:val="AD2E6368"/>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27AA649A"/>
    <w:multiLevelType w:val="hybridMultilevel"/>
    <w:tmpl w:val="8CECB1F2"/>
    <w:lvl w:ilvl="0" w:tplc="E918C02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D1D01"/>
    <w:multiLevelType w:val="hybridMultilevel"/>
    <w:tmpl w:val="A0FC7278"/>
    <w:lvl w:ilvl="0" w:tplc="F586D66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3639C"/>
    <w:multiLevelType w:val="hybridMultilevel"/>
    <w:tmpl w:val="52642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2C3E41"/>
    <w:multiLevelType w:val="hybridMultilevel"/>
    <w:tmpl w:val="17DED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13"/>
    <w:rsid w:val="00001DA4"/>
    <w:rsid w:val="00044B66"/>
    <w:rsid w:val="00080D4F"/>
    <w:rsid w:val="000B03C1"/>
    <w:rsid w:val="000D6708"/>
    <w:rsid w:val="00110156"/>
    <w:rsid w:val="00181032"/>
    <w:rsid w:val="001819D1"/>
    <w:rsid w:val="00192877"/>
    <w:rsid w:val="001B16C1"/>
    <w:rsid w:val="001B7A40"/>
    <w:rsid w:val="00211E70"/>
    <w:rsid w:val="00246E8A"/>
    <w:rsid w:val="002C2D93"/>
    <w:rsid w:val="002E5CC7"/>
    <w:rsid w:val="0030464F"/>
    <w:rsid w:val="003350A2"/>
    <w:rsid w:val="003353FA"/>
    <w:rsid w:val="0036623A"/>
    <w:rsid w:val="00370C56"/>
    <w:rsid w:val="00370FDA"/>
    <w:rsid w:val="0037281E"/>
    <w:rsid w:val="003E4F85"/>
    <w:rsid w:val="003F10AF"/>
    <w:rsid w:val="0042422F"/>
    <w:rsid w:val="004604CB"/>
    <w:rsid w:val="0048380F"/>
    <w:rsid w:val="00483834"/>
    <w:rsid w:val="00487929"/>
    <w:rsid w:val="004A6D41"/>
    <w:rsid w:val="004B2098"/>
    <w:rsid w:val="004B7997"/>
    <w:rsid w:val="004D55BB"/>
    <w:rsid w:val="004E63B0"/>
    <w:rsid w:val="004F0D4E"/>
    <w:rsid w:val="00504ABD"/>
    <w:rsid w:val="0051665F"/>
    <w:rsid w:val="0053125F"/>
    <w:rsid w:val="0053215C"/>
    <w:rsid w:val="0056020A"/>
    <w:rsid w:val="005672FD"/>
    <w:rsid w:val="0057627C"/>
    <w:rsid w:val="005812BF"/>
    <w:rsid w:val="00596359"/>
    <w:rsid w:val="005D607D"/>
    <w:rsid w:val="00614D34"/>
    <w:rsid w:val="00624DCB"/>
    <w:rsid w:val="00642DEB"/>
    <w:rsid w:val="00664832"/>
    <w:rsid w:val="006824AC"/>
    <w:rsid w:val="006A3E07"/>
    <w:rsid w:val="006A7DD8"/>
    <w:rsid w:val="006B0E13"/>
    <w:rsid w:val="006F049E"/>
    <w:rsid w:val="00714D2B"/>
    <w:rsid w:val="00733AC1"/>
    <w:rsid w:val="00741830"/>
    <w:rsid w:val="007474FE"/>
    <w:rsid w:val="00773AD3"/>
    <w:rsid w:val="00776C6C"/>
    <w:rsid w:val="007B5C74"/>
    <w:rsid w:val="007D633D"/>
    <w:rsid w:val="007E55D8"/>
    <w:rsid w:val="00801549"/>
    <w:rsid w:val="00835140"/>
    <w:rsid w:val="008A0FB5"/>
    <w:rsid w:val="008B0432"/>
    <w:rsid w:val="008C2B6B"/>
    <w:rsid w:val="008D46B0"/>
    <w:rsid w:val="009008B9"/>
    <w:rsid w:val="0090373F"/>
    <w:rsid w:val="00916152"/>
    <w:rsid w:val="00933165"/>
    <w:rsid w:val="0094782D"/>
    <w:rsid w:val="0095258C"/>
    <w:rsid w:val="0095599D"/>
    <w:rsid w:val="00970D6D"/>
    <w:rsid w:val="009F6C61"/>
    <w:rsid w:val="00A22AE0"/>
    <w:rsid w:val="00A22FE2"/>
    <w:rsid w:val="00A26F31"/>
    <w:rsid w:val="00A44079"/>
    <w:rsid w:val="00A44C3F"/>
    <w:rsid w:val="00A45C0E"/>
    <w:rsid w:val="00A46D4B"/>
    <w:rsid w:val="00A63F00"/>
    <w:rsid w:val="00A72A7F"/>
    <w:rsid w:val="00A97638"/>
    <w:rsid w:val="00AA517E"/>
    <w:rsid w:val="00AA74AA"/>
    <w:rsid w:val="00AD3CCF"/>
    <w:rsid w:val="00AF6BCC"/>
    <w:rsid w:val="00B013C2"/>
    <w:rsid w:val="00B020D2"/>
    <w:rsid w:val="00B07B69"/>
    <w:rsid w:val="00B46949"/>
    <w:rsid w:val="00B506FC"/>
    <w:rsid w:val="00B83D9E"/>
    <w:rsid w:val="00BA1317"/>
    <w:rsid w:val="00BC4959"/>
    <w:rsid w:val="00BC58F6"/>
    <w:rsid w:val="00BD61DB"/>
    <w:rsid w:val="00C04393"/>
    <w:rsid w:val="00C1166B"/>
    <w:rsid w:val="00C13E1D"/>
    <w:rsid w:val="00C2280F"/>
    <w:rsid w:val="00C2287E"/>
    <w:rsid w:val="00C242C7"/>
    <w:rsid w:val="00C52BA7"/>
    <w:rsid w:val="00C75115"/>
    <w:rsid w:val="00CC3988"/>
    <w:rsid w:val="00CD0F7E"/>
    <w:rsid w:val="00CF0857"/>
    <w:rsid w:val="00CF4AD0"/>
    <w:rsid w:val="00D45468"/>
    <w:rsid w:val="00D7633B"/>
    <w:rsid w:val="00D92EA8"/>
    <w:rsid w:val="00DA5643"/>
    <w:rsid w:val="00DC6EA9"/>
    <w:rsid w:val="00DE5DF8"/>
    <w:rsid w:val="00E57F75"/>
    <w:rsid w:val="00F15E62"/>
    <w:rsid w:val="00F27718"/>
    <w:rsid w:val="00F431E9"/>
    <w:rsid w:val="00F61C21"/>
    <w:rsid w:val="00F673E4"/>
    <w:rsid w:val="00F812C5"/>
    <w:rsid w:val="00F85E6B"/>
    <w:rsid w:val="00FC2AF9"/>
    <w:rsid w:val="00FE1E27"/>
    <w:rsid w:val="00FF5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7816"/>
  <w15:chartTrackingRefBased/>
  <w15:docId w15:val="{66ED9438-9EEE-470F-B250-ABC88530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2877"/>
    <w:pPr>
      <w:ind w:left="720"/>
      <w:contextualSpacing/>
    </w:pPr>
  </w:style>
  <w:style w:type="character" w:styleId="Hyperlink">
    <w:name w:val="Hyperlink"/>
    <w:basedOn w:val="DefaultParagraphFont"/>
    <w:uiPriority w:val="99"/>
    <w:unhideWhenUsed/>
    <w:rsid w:val="0095258C"/>
    <w:rPr>
      <w:color w:val="0563C1" w:themeColor="hyperlink"/>
      <w:u w:val="single"/>
    </w:rPr>
  </w:style>
  <w:style w:type="character" w:styleId="CommentReference">
    <w:name w:val="annotation reference"/>
    <w:basedOn w:val="DefaultParagraphFont"/>
    <w:uiPriority w:val="99"/>
    <w:semiHidden/>
    <w:unhideWhenUsed/>
    <w:rsid w:val="005812BF"/>
    <w:rPr>
      <w:sz w:val="16"/>
      <w:szCs w:val="16"/>
    </w:rPr>
  </w:style>
  <w:style w:type="paragraph" w:styleId="CommentText">
    <w:name w:val="annotation text"/>
    <w:basedOn w:val="Normal"/>
    <w:link w:val="CommentTextChar"/>
    <w:uiPriority w:val="99"/>
    <w:semiHidden/>
    <w:unhideWhenUsed/>
    <w:rsid w:val="005812BF"/>
    <w:pPr>
      <w:spacing w:line="240" w:lineRule="auto"/>
    </w:pPr>
    <w:rPr>
      <w:sz w:val="20"/>
      <w:szCs w:val="20"/>
    </w:rPr>
  </w:style>
  <w:style w:type="character" w:customStyle="1" w:styleId="CommentTextChar">
    <w:name w:val="Comment Text Char"/>
    <w:basedOn w:val="DefaultParagraphFont"/>
    <w:link w:val="CommentText"/>
    <w:uiPriority w:val="99"/>
    <w:semiHidden/>
    <w:rsid w:val="005812BF"/>
    <w:rPr>
      <w:sz w:val="20"/>
      <w:szCs w:val="20"/>
    </w:rPr>
  </w:style>
  <w:style w:type="paragraph" w:styleId="CommentSubject">
    <w:name w:val="annotation subject"/>
    <w:basedOn w:val="CommentText"/>
    <w:next w:val="CommentText"/>
    <w:link w:val="CommentSubjectChar"/>
    <w:uiPriority w:val="99"/>
    <w:semiHidden/>
    <w:unhideWhenUsed/>
    <w:rsid w:val="005812BF"/>
    <w:rPr>
      <w:b/>
      <w:bCs/>
    </w:rPr>
  </w:style>
  <w:style w:type="character" w:customStyle="1" w:styleId="CommentSubjectChar">
    <w:name w:val="Comment Subject Char"/>
    <w:basedOn w:val="CommentTextChar"/>
    <w:link w:val="CommentSubject"/>
    <w:uiPriority w:val="99"/>
    <w:semiHidden/>
    <w:rsid w:val="005812BF"/>
    <w:rPr>
      <w:b/>
      <w:bCs/>
      <w:sz w:val="20"/>
      <w:szCs w:val="20"/>
    </w:rPr>
  </w:style>
  <w:style w:type="paragraph" w:styleId="BalloonText">
    <w:name w:val="Balloon Text"/>
    <w:basedOn w:val="Normal"/>
    <w:link w:val="BalloonTextChar"/>
    <w:uiPriority w:val="99"/>
    <w:semiHidden/>
    <w:unhideWhenUsed/>
    <w:rsid w:val="0058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o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goc.nl" TargetMode="External"/><Relationship Id="rId5" Type="http://schemas.openxmlformats.org/officeDocument/2006/relationships/hyperlink" Target="http://www.rgoc.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1128</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Liemburg</dc:creator>
  <cp:keywords/>
  <dc:description/>
  <cp:lastModifiedBy>E.J. Liemburg</cp:lastModifiedBy>
  <cp:revision>12</cp:revision>
  <dcterms:created xsi:type="dcterms:W3CDTF">2021-07-22T14:32:00Z</dcterms:created>
  <dcterms:modified xsi:type="dcterms:W3CDTF">2021-07-25T18:28:00Z</dcterms:modified>
</cp:coreProperties>
</file>