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72F0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272F0C" w:rsidP="00272F0C">
      <w:pPr>
        <w:rPr>
          <w:rFonts w:ascii="Verdana" w:eastAsia="Times New Roman" w:hAnsi="Verdana"/>
          <w:sz w:val="18"/>
          <w:szCs w:val="18"/>
        </w:rPr>
      </w:pPr>
      <w:r>
        <w:rPr>
          <w:rFonts w:ascii="Verdana" w:eastAsia="Times New Roman" w:hAnsi="Verdana"/>
          <w:b/>
          <w:bCs/>
          <w:sz w:val="18"/>
          <w:szCs w:val="18"/>
        </w:rPr>
        <w:t>Vervolgcursus cognitieve gedragstherapie: trauma, rouw en verwerkingstechnieken (50 uur)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Diagnostiek en behandeling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Hoe behandel je trauma en rouwproblematiek met cognitieve gedragstherapie (CGT)? In </w:t>
      </w:r>
      <w:r>
        <w:rPr>
          <w:rFonts w:ascii="Verdana" w:eastAsia="Times New Roman" w:hAnsi="Verdana"/>
          <w:b/>
          <w:bCs/>
          <w:sz w:val="18"/>
          <w:szCs w:val="18"/>
        </w:rPr>
        <w:t>deze cursus leer je verschillende soorten trauma diagnosticeren en er een behandelplan voor maken. Je oefent vooral met het uitvoeren van traumabehandelingen en met enige interventies bij gecompliceerde rouw.</w:t>
      </w:r>
    </w:p>
    <w:p w:rsidR="00000000" w:rsidRPr="00272F0C" w:rsidRDefault="00272F0C" w:rsidP="00272F0C">
      <w:pPr>
        <w:pStyle w:val="Normaalweb"/>
        <w:divId w:val="64960782"/>
        <w:rPr>
          <w:rFonts w:ascii="Verdana" w:hAnsi="Verdana"/>
          <w:sz w:val="18"/>
          <w:szCs w:val="18"/>
        </w:rPr>
      </w:pPr>
      <w:r>
        <w:rPr>
          <w:rFonts w:ascii="Verdana" w:hAnsi="Verdana"/>
          <w:sz w:val="18"/>
          <w:szCs w:val="18"/>
        </w:rPr>
        <w:t>Schrijf je je gelijktijdig (op dezelfde dag) in voor twee vervolgcursussen gedragstherapie, dan ontvang je 10% korting op beide cursussen.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verwerft kennis met betrekking tot de geschi</w:t>
      </w:r>
      <w:r>
        <w:rPr>
          <w:rFonts w:ascii="Verdana" w:eastAsia="Times New Roman" w:hAnsi="Verdana"/>
          <w:sz w:val="18"/>
          <w:szCs w:val="18"/>
        </w:rPr>
        <w:t>edenis van het begrip psychotrauma, de verschillende soorten traumata, de diagnostiek van trauma en de behandelmogelijkheden. Later in de cursus wordt er één dag uitgebreid stil gestaan bij de diagnostiek en het behandelen van rouwproblematiek. Na deze cur</w:t>
      </w:r>
      <w:r>
        <w:rPr>
          <w:rFonts w:ascii="Verdana" w:eastAsia="Times New Roman" w:hAnsi="Verdana"/>
          <w:sz w:val="18"/>
          <w:szCs w:val="18"/>
        </w:rPr>
        <w:t>sus:</w:t>
      </w:r>
    </w:p>
    <w:p w:rsidR="00000000" w:rsidRDefault="00272F0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w:t>
      </w:r>
      <w:r>
        <w:rPr>
          <w:rFonts w:ascii="Verdana" w:eastAsia="Times New Roman" w:hAnsi="Verdana"/>
          <w:sz w:val="18"/>
          <w:szCs w:val="18"/>
        </w:rPr>
        <w:t>un je verschillende soorten trauma diagnosticeren</w:t>
      </w:r>
    </w:p>
    <w:p w:rsidR="00000000" w:rsidRDefault="00272F0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een behandelplan maken voor enkelvoudige en complexe traumaproblematiek</w:t>
      </w:r>
    </w:p>
    <w:p w:rsidR="00000000" w:rsidRDefault="00272F0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vaardigheden geleerd om een traumabehandeling uit te voeren</w:t>
      </w:r>
    </w:p>
    <w:p w:rsidR="00000000" w:rsidRDefault="00272F0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onderscheiden wanneer er sprake is van gezonde</w:t>
      </w:r>
      <w:r>
        <w:rPr>
          <w:rFonts w:ascii="Verdana" w:eastAsia="Times New Roman" w:hAnsi="Verdana"/>
          <w:sz w:val="18"/>
          <w:szCs w:val="18"/>
        </w:rPr>
        <w:t xml:space="preserve"> of van gecompliceerde rouw</w:t>
      </w:r>
    </w:p>
    <w:p w:rsidR="00000000" w:rsidRDefault="00272F0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vaardigheden geleerd om bij gecompliceerde rouw te interveniëren</w:t>
      </w:r>
    </w:p>
    <w:p w:rsidR="00000000" w:rsidRDefault="00272F0C">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Basispsycholoog, Ortho</w:t>
      </w:r>
      <w:r>
        <w:rPr>
          <w:rFonts w:ascii="Verdana" w:eastAsia="Times New Roman" w:hAnsi="Verdana"/>
          <w:sz w:val="18"/>
          <w:szCs w:val="18"/>
        </w:rPr>
        <w:t>pedagoog, Psychiater en Arts</w:t>
      </w:r>
      <w:r>
        <w:rPr>
          <w:rFonts w:ascii="Verdana" w:eastAsia="Times New Roman" w:hAnsi="Verdana"/>
          <w:sz w:val="18"/>
          <w:szCs w:val="18"/>
        </w:rPr>
        <w:br/>
      </w:r>
      <w:r>
        <w:rPr>
          <w:rFonts w:ascii="Verdana" w:eastAsia="Times New Roman" w:hAnsi="Verdana"/>
          <w:sz w:val="18"/>
          <w:szCs w:val="18"/>
        </w:rPr>
        <w:br/>
        <w:t>(Klinisch) psychologen, psychotherapeuten, orthopedagogen en psychiaters die in een behandelsetting (gaan) werken met cliënten met persoonlijkheidsproblematiek.</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OG’ers</w:t>
      </w:r>
      <w:proofErr w:type="spellEnd"/>
      <w:r>
        <w:rPr>
          <w:rFonts w:ascii="Verdana" w:eastAsia="Times New Roman" w:hAnsi="Verdana"/>
          <w:sz w:val="18"/>
          <w:szCs w:val="18"/>
        </w:rPr>
        <w:t xml:space="preserve"> BIG die werken met volwassenen zijn van harte welkom om</w:t>
      </w:r>
      <w:r>
        <w:rPr>
          <w:rFonts w:ascii="Verdana" w:eastAsia="Times New Roman" w:hAnsi="Verdana"/>
          <w:sz w:val="18"/>
          <w:szCs w:val="18"/>
        </w:rPr>
        <w:t xml:space="preserve"> deel te nemen aan de cursus. De cursus komt niet in aanmerking voor NIP/NVO accreditatie omdat de cursus gericht is op volwassen cliënten.</w:t>
      </w:r>
      <w:r>
        <w:rPr>
          <w:rFonts w:ascii="Verdana" w:eastAsia="Times New Roman" w:hAnsi="Verdana"/>
          <w:sz w:val="18"/>
          <w:szCs w:val="18"/>
        </w:rPr>
        <w:br/>
      </w:r>
      <w:r>
        <w:rPr>
          <w:rFonts w:ascii="Verdana" w:eastAsia="Times New Roman" w:hAnsi="Verdana"/>
          <w:sz w:val="18"/>
          <w:szCs w:val="18"/>
        </w:rPr>
        <w:br/>
        <w:t xml:space="preserve">Je hebt een door de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erkende 100-urige basiscursus Cognitieve Gedragstherapie succesvol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ge</w:t>
      </w:r>
      <w:r>
        <w:rPr>
          <w:rFonts w:ascii="Verdana" w:eastAsia="Times New Roman" w:hAnsi="Verdana"/>
          <w:sz w:val="18"/>
          <w:szCs w:val="18"/>
        </w:rPr>
        <w:t>schiedenis van psychotrauma</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verschillende soorten traumata: enkelvoudig trauma, complex trauma en varianten, acute stressstoornis</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gedragstherapeutische visie op trauma en de bekrachtigende factoren van traumaproblematiek</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opstellen van een behandelplan bij </w:t>
      </w:r>
      <w:r>
        <w:rPr>
          <w:rFonts w:ascii="Verdana" w:eastAsia="Times New Roman" w:hAnsi="Verdana"/>
          <w:sz w:val="18"/>
          <w:szCs w:val="18"/>
        </w:rPr>
        <w:t>enkelvoudig en complex trauma</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speciale problemen bij complex trauma</w:t>
      </w:r>
    </w:p>
    <w:p w:rsidR="00000000" w:rsidRDefault="00272F0C">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driefasenmodel</w:t>
      </w:r>
      <w:proofErr w:type="spellEnd"/>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met stabilisatietechnieken: stopmethoden, counterconditionering, ontspanningsoefeningen, dissociatie</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met imaginaire exposure</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oefenen met imaginaire </w:t>
      </w:r>
      <w:proofErr w:type="spellStart"/>
      <w:r>
        <w:rPr>
          <w:rFonts w:ascii="Verdana" w:eastAsia="Times New Roman" w:hAnsi="Verdana"/>
          <w:sz w:val="18"/>
          <w:szCs w:val="18"/>
        </w:rPr>
        <w:t>rescripti</w:t>
      </w:r>
      <w:r>
        <w:rPr>
          <w:rFonts w:ascii="Verdana" w:eastAsia="Times New Roman" w:hAnsi="Verdana"/>
          <w:sz w:val="18"/>
          <w:szCs w:val="18"/>
        </w:rPr>
        <w:t>ng</w:t>
      </w:r>
      <w:proofErr w:type="spellEnd"/>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 voor EMDR-behandeling stellen</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verschillende andere soorten verwerkingstechnieken als; getuigenistherapie, </w:t>
      </w:r>
      <w:proofErr w:type="spellStart"/>
      <w:r>
        <w:rPr>
          <w:rFonts w:ascii="Verdana" w:eastAsia="Times New Roman" w:hAnsi="Verdana"/>
          <w:sz w:val="18"/>
          <w:szCs w:val="18"/>
        </w:rPr>
        <w:t>Narrative</w:t>
      </w:r>
      <w:proofErr w:type="spellEnd"/>
      <w:r>
        <w:rPr>
          <w:rFonts w:ascii="Verdana" w:eastAsia="Times New Roman" w:hAnsi="Verdana"/>
          <w:sz w:val="18"/>
          <w:szCs w:val="18"/>
        </w:rPr>
        <w:t xml:space="preserve"> Exposure </w:t>
      </w:r>
      <w:proofErr w:type="spellStart"/>
      <w:r>
        <w:rPr>
          <w:rFonts w:ascii="Verdana" w:eastAsia="Times New Roman" w:hAnsi="Verdana"/>
          <w:sz w:val="18"/>
          <w:szCs w:val="18"/>
        </w:rPr>
        <w:t>Therapy</w:t>
      </w:r>
      <w:proofErr w:type="spellEnd"/>
      <w:r>
        <w:rPr>
          <w:rFonts w:ascii="Verdana" w:eastAsia="Times New Roman" w:hAnsi="Verdana"/>
          <w:sz w:val="18"/>
          <w:szCs w:val="18"/>
        </w:rPr>
        <w:t>(NET) en (brieven) schrijftechnieken</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diagnostiek, behandelplan en behandeling van complexe rouwproblematiek</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w:t>
      </w:r>
      <w:r>
        <w:rPr>
          <w:rFonts w:ascii="Verdana" w:eastAsia="Times New Roman" w:hAnsi="Verdana"/>
          <w:sz w:val="18"/>
          <w:szCs w:val="18"/>
        </w:rPr>
        <w:t xml:space="preserve"> het leven weer op te bouwen na een trauma en na rouw</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secondaire traumatisering</w:t>
      </w:r>
    </w:p>
    <w:p w:rsidR="00000000" w:rsidRDefault="00272F0C">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ga je als hulpverlener om met traumatische verhalen?</w:t>
      </w:r>
    </w:p>
    <w:p w:rsidR="00000000" w:rsidRDefault="00272F0C">
      <w:pPr>
        <w:rPr>
          <w:rFonts w:ascii="Verdana" w:eastAsia="Times New Roman" w:hAnsi="Verdana"/>
          <w:sz w:val="18"/>
          <w:szCs w:val="18"/>
        </w:rPr>
      </w:pPr>
      <w:r>
        <w:rPr>
          <w:rFonts w:ascii="Verdana" w:eastAsia="Times New Roman" w:hAnsi="Verdana"/>
          <w:sz w:val="18"/>
          <w:szCs w:val="18"/>
        </w:rPr>
        <w:t xml:space="preserve">Er wordt geoefend met het stellen van diagnosen en verschillende stabilisatietechnieken. Je wordt getraind in stabilisatietechnieken en verwerkingstechnieken als: imaginaire exposure, imaginaire </w:t>
      </w:r>
      <w:proofErr w:type="spellStart"/>
      <w:r>
        <w:rPr>
          <w:rFonts w:ascii="Verdana" w:eastAsia="Times New Roman" w:hAnsi="Verdana"/>
          <w:sz w:val="18"/>
          <w:szCs w:val="18"/>
        </w:rPr>
        <w:t>rescripting</w:t>
      </w:r>
      <w:proofErr w:type="spellEnd"/>
      <w:r>
        <w:rPr>
          <w:rFonts w:ascii="Verdana" w:eastAsia="Times New Roman" w:hAnsi="Verdana"/>
          <w:sz w:val="18"/>
          <w:szCs w:val="18"/>
        </w:rPr>
        <w:t xml:space="preserve"> en in het stellen van een indicatie voor EMDR. Ti</w:t>
      </w:r>
      <w:r>
        <w:rPr>
          <w:rFonts w:ascii="Verdana" w:eastAsia="Times New Roman" w:hAnsi="Verdana"/>
          <w:sz w:val="18"/>
          <w:szCs w:val="18"/>
        </w:rPr>
        <w:t xml:space="preserve">jdens de cursus wordt gewerkt met plenaire presentaties, gevalsbesprekingen, </w:t>
      </w:r>
      <w:r>
        <w:rPr>
          <w:rFonts w:ascii="Verdana" w:eastAsia="Times New Roman" w:hAnsi="Verdana"/>
          <w:sz w:val="18"/>
          <w:szCs w:val="18"/>
        </w:rPr>
        <w:lastRenderedPageBreak/>
        <w:t>video’s literatuurbesprekingen, rollenspelen en huiswerkopdrachten. Er wordt van jou een actieve inbreng verwacht.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Martijn </w:t>
      </w:r>
      <w:proofErr w:type="spellStart"/>
      <w:r>
        <w:rPr>
          <w:rFonts w:ascii="Verdana" w:eastAsia="Times New Roman" w:hAnsi="Verdana"/>
          <w:sz w:val="18"/>
          <w:szCs w:val="18"/>
        </w:rPr>
        <w:t>Stöfsel</w:t>
      </w:r>
      <w:proofErr w:type="spellEnd"/>
      <w:r>
        <w:rPr>
          <w:rFonts w:ascii="Verdana" w:eastAsia="Times New Roman" w:hAnsi="Verdana"/>
          <w:sz w:val="18"/>
          <w:szCs w:val="18"/>
        </w:rPr>
        <w:t xml:space="preserve"> - Klinisch psycholoog/psychotherape</w:t>
      </w:r>
      <w:r>
        <w:rPr>
          <w:rFonts w:ascii="Verdana" w:eastAsia="Times New Roman" w:hAnsi="Verdana"/>
          <w:sz w:val="18"/>
          <w:szCs w:val="18"/>
        </w:rPr>
        <w:t xml:space="preserve">ut en psychotraumatherapeut </w:t>
      </w:r>
      <w:proofErr w:type="spellStart"/>
      <w:r>
        <w:rPr>
          <w:rFonts w:ascii="Verdana" w:eastAsia="Times New Roman" w:hAnsi="Verdana"/>
          <w:sz w:val="18"/>
          <w:szCs w:val="18"/>
        </w:rPr>
        <w:t>NtVP</w:t>
      </w:r>
      <w:proofErr w:type="spellEnd"/>
      <w:r>
        <w:rPr>
          <w:rFonts w:ascii="Verdana" w:eastAsia="Times New Roman" w:hAnsi="Verdana"/>
          <w:sz w:val="18"/>
          <w:szCs w:val="18"/>
        </w:rPr>
        <w: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krijgt een certificaat indien je voor 90% aanwezig bent geweest en hebt voldaan aan de huiswerkopdrachten.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272F0C">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Stöfsel</w:t>
      </w:r>
      <w:proofErr w:type="spellEnd"/>
      <w:r>
        <w:rPr>
          <w:rFonts w:ascii="Verdana" w:eastAsia="Times New Roman" w:hAnsi="Verdana"/>
          <w:sz w:val="18"/>
          <w:szCs w:val="18"/>
        </w:rPr>
        <w:t>, M. (2020), Trauma en verwerkingstechnieken. Indic</w:t>
      </w:r>
      <w:r>
        <w:rPr>
          <w:rFonts w:ascii="Verdana" w:eastAsia="Times New Roman" w:hAnsi="Verdana"/>
          <w:sz w:val="18"/>
          <w:szCs w:val="18"/>
        </w:rPr>
        <w:t>atiestelling bij traumabehandeling in de GGZ. BSL, 2020.</w:t>
      </w:r>
    </w:p>
    <w:p w:rsidR="00000000" w:rsidRDefault="00272F0C">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Stöfsel</w:t>
      </w:r>
      <w:proofErr w:type="spellEnd"/>
      <w:r>
        <w:rPr>
          <w:rFonts w:ascii="Verdana" w:eastAsia="Times New Roman" w:hAnsi="Verdana"/>
          <w:sz w:val="18"/>
          <w:szCs w:val="18"/>
        </w:rPr>
        <w:t xml:space="preserve">, M. &amp; </w:t>
      </w:r>
      <w:proofErr w:type="spellStart"/>
      <w:r>
        <w:rPr>
          <w:rFonts w:ascii="Verdana" w:eastAsia="Times New Roman" w:hAnsi="Verdana"/>
          <w:sz w:val="18"/>
          <w:szCs w:val="18"/>
        </w:rPr>
        <w:t>Mooren</w:t>
      </w:r>
      <w:proofErr w:type="spellEnd"/>
      <w:r>
        <w:rPr>
          <w:rFonts w:ascii="Verdana" w:eastAsia="Times New Roman" w:hAnsi="Verdana"/>
          <w:sz w:val="18"/>
          <w:szCs w:val="18"/>
        </w:rPr>
        <w:t>, T. (2017), Trauma en Persoonlijkheidsproblematiek. BSL, 2017</w:t>
      </w:r>
    </w:p>
    <w:p w:rsidR="00000000" w:rsidRDefault="00272F0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t>
      </w:r>
      <w:r>
        <w:rPr>
          <w:rFonts w:ascii="Verdana" w:eastAsia="Times New Roman" w:hAnsi="Verdana"/>
          <w:sz w:val="18"/>
          <w:szCs w:val="18"/>
        </w:rPr>
        <w:t xml:space="preserve">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bookmarkStart w:id="0" w:name="_GoBack"/>
      <w:bookmarkEnd w:id="0"/>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77C3E"/>
    <w:multiLevelType w:val="multilevel"/>
    <w:tmpl w:val="64A8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F360A"/>
    <w:multiLevelType w:val="multilevel"/>
    <w:tmpl w:val="CE08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F62CD"/>
    <w:multiLevelType w:val="multilevel"/>
    <w:tmpl w:val="283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72F0C"/>
    <w:rsid w:val="00272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8AF2D"/>
  <w15:chartTrackingRefBased/>
  <w15:docId w15:val="{B567FF6D-DCBF-4131-A0F7-E8B57731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85626">
      <w:marLeft w:val="0"/>
      <w:marRight w:val="0"/>
      <w:marTop w:val="0"/>
      <w:marBottom w:val="0"/>
      <w:divBdr>
        <w:top w:val="none" w:sz="0" w:space="0" w:color="auto"/>
        <w:left w:val="none" w:sz="0" w:space="0" w:color="auto"/>
        <w:bottom w:val="none" w:sz="0" w:space="0" w:color="auto"/>
        <w:right w:val="none" w:sz="0" w:space="0" w:color="auto"/>
      </w:divBdr>
      <w:divsChild>
        <w:div w:id="1474982751">
          <w:marLeft w:val="0"/>
          <w:marRight w:val="0"/>
          <w:marTop w:val="0"/>
          <w:marBottom w:val="0"/>
          <w:divBdr>
            <w:top w:val="none" w:sz="0" w:space="0" w:color="auto"/>
            <w:left w:val="none" w:sz="0" w:space="0" w:color="auto"/>
            <w:bottom w:val="none" w:sz="0" w:space="0" w:color="auto"/>
            <w:right w:val="none" w:sz="0" w:space="0" w:color="auto"/>
          </w:divBdr>
          <w:divsChild>
            <w:div w:id="649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2992">
      <w:marLeft w:val="0"/>
      <w:marRight w:val="0"/>
      <w:marTop w:val="0"/>
      <w:marBottom w:val="0"/>
      <w:divBdr>
        <w:top w:val="none" w:sz="0" w:space="0" w:color="auto"/>
        <w:left w:val="none" w:sz="0" w:space="0" w:color="auto"/>
        <w:bottom w:val="none" w:sz="0" w:space="0" w:color="auto"/>
        <w:right w:val="none" w:sz="0" w:space="0" w:color="auto"/>
      </w:divBdr>
      <w:divsChild>
        <w:div w:id="388635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2021-05-06T10:53:00Z</dcterms:created>
  <dcterms:modified xsi:type="dcterms:W3CDTF">2021-05-06T10:53:00Z</dcterms:modified>
</cp:coreProperties>
</file>