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026A" w14:textId="24122FA3" w:rsidR="002417A2" w:rsidRDefault="002417A2" w:rsidP="002417A2">
      <w:pPr>
        <w:spacing w:line="288" w:lineRule="atLeast"/>
        <w:textAlignment w:val="baseline"/>
        <w:outlineLvl w:val="1"/>
        <w:rPr>
          <w:rFonts w:ascii="Georgia" w:eastAsia="Times New Roman" w:hAnsi="Georgia" w:cs="Times New Roman"/>
          <w:b/>
          <w:bCs/>
          <w:color w:val="222222"/>
          <w:spacing w:val="15"/>
          <w:sz w:val="48"/>
          <w:szCs w:val="48"/>
          <w:lang w:val="nl-NL" w:eastAsia="nl-NL"/>
        </w:rPr>
      </w:pPr>
      <w:r w:rsidRPr="002417A2">
        <w:rPr>
          <w:rFonts w:ascii="Georgia" w:eastAsia="Times New Roman" w:hAnsi="Georgia" w:cs="Times New Roman"/>
          <w:b/>
          <w:bCs/>
          <w:color w:val="222222"/>
          <w:spacing w:val="15"/>
          <w:sz w:val="48"/>
          <w:szCs w:val="48"/>
          <w:lang w:val="nl-NL" w:eastAsia="nl-NL"/>
        </w:rPr>
        <w:t>Als praten niet helpt…ReAttach!</w:t>
      </w:r>
    </w:p>
    <w:p w14:paraId="68BA3543" w14:textId="77777777" w:rsidR="002417A2" w:rsidRPr="002417A2" w:rsidRDefault="002417A2" w:rsidP="002417A2">
      <w:pPr>
        <w:spacing w:line="288" w:lineRule="atLeast"/>
        <w:textAlignment w:val="baseline"/>
        <w:outlineLvl w:val="1"/>
        <w:rPr>
          <w:rFonts w:ascii="Georgia" w:eastAsia="Times New Roman" w:hAnsi="Georgia" w:cs="Times New Roman"/>
          <w:b/>
          <w:bCs/>
          <w:color w:val="222222"/>
          <w:spacing w:val="15"/>
          <w:sz w:val="48"/>
          <w:szCs w:val="48"/>
          <w:lang w:val="nl-NL" w:eastAsia="nl-NL"/>
        </w:rPr>
      </w:pPr>
    </w:p>
    <w:p w14:paraId="509E633D" w14:textId="4A9A3C42" w:rsidR="002417A2" w:rsidRPr="002417A2" w:rsidRDefault="002417A2" w:rsidP="002417A2">
      <w:pPr>
        <w:textAlignment w:val="baseline"/>
        <w:rPr>
          <w:rFonts w:ascii="Helvetica" w:eastAsia="Times New Roman" w:hAnsi="Helvetica" w:cs="Times New Roman"/>
          <w:color w:val="222222"/>
          <w:sz w:val="27"/>
          <w:szCs w:val="27"/>
          <w:lang w:val="nl-NL" w:eastAsia="nl-NL"/>
        </w:rPr>
      </w:pPr>
      <w:r w:rsidRPr="002417A2">
        <w:rPr>
          <w:rFonts w:ascii="Helvetica" w:eastAsia="Times New Roman" w:hAnsi="Helvetica" w:cs="Times New Roman"/>
          <w:color w:val="222222"/>
          <w:sz w:val="27"/>
          <w:szCs w:val="27"/>
          <w:lang w:val="nl-NL" w:eastAsia="nl-NL"/>
        </w:rPr>
        <w:t>ReAttach is een niet-belastende, kortdurende interventie gericht op het optimaliseren van de verwerking van stress en sensorische prikkels, het verbeteren van de affect regulatie en het activeren van persoonlijke groei. We meten dat na ReAttach de psychologische stress en overprikkeling verminderen, de stresstolerantie toeneemt en cliënten proactief en veerkrachtiger worden.</w:t>
      </w:r>
    </w:p>
    <w:p w14:paraId="7CF663F2" w14:textId="77777777" w:rsidR="002417A2" w:rsidRDefault="002417A2" w:rsidP="002417A2">
      <w:pPr>
        <w:textAlignment w:val="baseline"/>
        <w:rPr>
          <w:rFonts w:ascii="Helvetica" w:eastAsia="Times New Roman" w:hAnsi="Helvetica" w:cs="Times New Roman"/>
          <w:i/>
          <w:iCs/>
          <w:color w:val="222222"/>
          <w:sz w:val="27"/>
          <w:szCs w:val="27"/>
          <w:bdr w:val="none" w:sz="0" w:space="0" w:color="auto" w:frame="1"/>
          <w:lang w:val="nl-NL" w:eastAsia="nl-NL"/>
        </w:rPr>
      </w:pPr>
    </w:p>
    <w:p w14:paraId="675206FB" w14:textId="06581A52" w:rsidR="002417A2" w:rsidRPr="002417A2" w:rsidRDefault="002417A2" w:rsidP="002417A2">
      <w:pPr>
        <w:textAlignment w:val="baseline"/>
        <w:rPr>
          <w:rFonts w:ascii="Helvetica" w:eastAsia="Times New Roman" w:hAnsi="Helvetica" w:cs="Times New Roman"/>
          <w:color w:val="222222"/>
          <w:sz w:val="27"/>
          <w:szCs w:val="27"/>
          <w:lang w:val="nl-NL" w:eastAsia="nl-NL"/>
        </w:rPr>
      </w:pPr>
      <w:r w:rsidRPr="002417A2">
        <w:rPr>
          <w:rFonts w:ascii="Helvetica" w:eastAsia="Times New Roman" w:hAnsi="Helvetica" w:cs="Times New Roman"/>
          <w:i/>
          <w:iCs/>
          <w:color w:val="222222"/>
          <w:sz w:val="27"/>
          <w:szCs w:val="27"/>
          <w:bdr w:val="none" w:sz="0" w:space="0" w:color="auto" w:frame="1"/>
          <w:lang w:val="nl-NL" w:eastAsia="nl-NL"/>
        </w:rPr>
        <w:t>Al na enkele sessies ervaren cliënten hernieuwde energie, zitten ze beter in hun vel, voelen ze zich emotioneel meer in balans en hebben een betere ‘grip’ op het leven.</w:t>
      </w:r>
    </w:p>
    <w:p w14:paraId="2FAAA7DA" w14:textId="77777777" w:rsidR="002417A2" w:rsidRDefault="002417A2" w:rsidP="002417A2">
      <w:pPr>
        <w:textAlignment w:val="baseline"/>
        <w:rPr>
          <w:rFonts w:ascii="Helvetica" w:eastAsia="Times New Roman" w:hAnsi="Helvetica" w:cs="Times New Roman"/>
          <w:color w:val="222222"/>
          <w:sz w:val="27"/>
          <w:szCs w:val="27"/>
          <w:lang w:val="nl-NL" w:eastAsia="nl-NL"/>
        </w:rPr>
      </w:pPr>
    </w:p>
    <w:p w14:paraId="50E2B3A2" w14:textId="136548E8" w:rsidR="002417A2" w:rsidRPr="002417A2" w:rsidRDefault="002417A2" w:rsidP="002417A2">
      <w:pPr>
        <w:textAlignment w:val="baseline"/>
        <w:rPr>
          <w:rFonts w:ascii="Helvetica" w:eastAsia="Times New Roman" w:hAnsi="Helvetica" w:cs="Times New Roman"/>
          <w:color w:val="222222"/>
          <w:sz w:val="27"/>
          <w:szCs w:val="27"/>
          <w:lang w:val="nl-NL" w:eastAsia="nl-NL"/>
        </w:rPr>
      </w:pPr>
      <w:r w:rsidRPr="002417A2">
        <w:rPr>
          <w:rFonts w:ascii="Helvetica" w:eastAsia="Times New Roman" w:hAnsi="Helvetica" w:cs="Times New Roman"/>
          <w:color w:val="222222"/>
          <w:sz w:val="27"/>
          <w:szCs w:val="27"/>
          <w:lang w:val="nl-NL" w:eastAsia="nl-NL"/>
        </w:rPr>
        <w:t>ReAttach wordt in Nederland geïmplementeerd binnen een brede groep zorg professionals.  In het bedrijfsleven wordt ReAttach ingezet om uitval van werknemers te voorkomen en een betere (team) performance te bereiken.</w:t>
      </w:r>
    </w:p>
    <w:p w14:paraId="7DDC57E4" w14:textId="77777777" w:rsidR="00B661A3" w:rsidRPr="002417A2" w:rsidRDefault="00B661A3">
      <w:pPr>
        <w:rPr>
          <w:lang w:val="nl-NL"/>
        </w:rPr>
      </w:pPr>
    </w:p>
    <w:sectPr w:rsidR="00B661A3" w:rsidRPr="002417A2" w:rsidSect="00DE278B">
      <w:pgSz w:w="11900" w:h="16840" w:orient="landscape" w:code="9"/>
      <w:pgMar w:top="1417" w:right="1417" w:bottom="1417" w:left="141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15"/>
    <w:rsid w:val="002417A2"/>
    <w:rsid w:val="002F0215"/>
    <w:rsid w:val="00353878"/>
    <w:rsid w:val="00834CB0"/>
    <w:rsid w:val="00B56892"/>
    <w:rsid w:val="00B661A3"/>
    <w:rsid w:val="00CD5ECC"/>
    <w:rsid w:val="00D145C8"/>
    <w:rsid w:val="00DA1EF3"/>
    <w:rsid w:val="00DE278B"/>
    <w:rsid w:val="00E67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69F0A3"/>
  <w15:chartTrackingRefBased/>
  <w15:docId w15:val="{D475FC97-2B61-1E46-AE52-8FB84DF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2">
    <w:name w:val="heading 2"/>
    <w:basedOn w:val="Standaard"/>
    <w:link w:val="Kop2Char"/>
    <w:uiPriority w:val="9"/>
    <w:qFormat/>
    <w:rsid w:val="002417A2"/>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17A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417A2"/>
    <w:pPr>
      <w:spacing w:before="100" w:beforeAutospacing="1" w:after="100" w:afterAutospacing="1"/>
    </w:pPr>
    <w:rPr>
      <w:rFonts w:ascii="Times New Roman" w:eastAsia="Times New Roman" w:hAnsi="Times New Roman" w:cs="Times New Roman"/>
      <w:lang w:val="nl-NL" w:eastAsia="nl-NL"/>
    </w:rPr>
  </w:style>
  <w:style w:type="character" w:styleId="Nadruk">
    <w:name w:val="Emphasis"/>
    <w:basedOn w:val="Standaardalinea-lettertype"/>
    <w:uiPriority w:val="20"/>
    <w:qFormat/>
    <w:rsid w:val="0024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677</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Weerkamp-Bartholomeus</dc:creator>
  <cp:keywords/>
  <dc:description/>
  <cp:lastModifiedBy>Paula Weerkamp-Bartholomeus</cp:lastModifiedBy>
  <cp:revision>2</cp:revision>
  <dcterms:created xsi:type="dcterms:W3CDTF">2021-06-07T09:17:00Z</dcterms:created>
  <dcterms:modified xsi:type="dcterms:W3CDTF">2021-06-07T09:17:00Z</dcterms:modified>
</cp:coreProperties>
</file>