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3AE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03AEF">
      <w:pPr>
        <w:rPr>
          <w:rFonts w:ascii="Verdana" w:eastAsia="Times New Roman" w:hAnsi="Verdana"/>
          <w:sz w:val="18"/>
          <w:szCs w:val="18"/>
        </w:rPr>
      </w:pPr>
      <w:proofErr w:type="spellStart"/>
      <w:r>
        <w:rPr>
          <w:rFonts w:ascii="Verdana" w:eastAsia="Times New Roman" w:hAnsi="Verdana"/>
          <w:b/>
          <w:bCs/>
          <w:sz w:val="18"/>
          <w:szCs w:val="18"/>
        </w:rPr>
        <w:t>Yucelmethode</w:t>
      </w:r>
      <w:proofErr w:type="spellEnd"/>
      <w:r>
        <w:rPr>
          <w:rFonts w:ascii="Verdana" w:eastAsia="Times New Roman" w:hAnsi="Verdana"/>
          <w:b/>
          <w:bCs/>
          <w:sz w:val="18"/>
          <w:szCs w:val="18"/>
        </w:rPr>
        <w:t xml:space="preserve"> bij mensen met een licht verstandelijke beperking (LVB)</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Beelden zeggen meer dan woorden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Met de </w:t>
      </w:r>
      <w:proofErr w:type="spellStart"/>
      <w:r>
        <w:rPr>
          <w:rFonts w:ascii="Verdana" w:eastAsia="Times New Roman" w:hAnsi="Verdana"/>
          <w:b/>
          <w:bCs/>
          <w:sz w:val="18"/>
          <w:szCs w:val="18"/>
        </w:rPr>
        <w:t>Yucelmethode</w:t>
      </w:r>
      <w:proofErr w:type="spellEnd"/>
      <w:r>
        <w:rPr>
          <w:rFonts w:ascii="Verdana" w:eastAsia="Times New Roman" w:hAnsi="Verdana"/>
          <w:b/>
          <w:bCs/>
          <w:sz w:val="18"/>
          <w:szCs w:val="18"/>
        </w:rPr>
        <w:t xml:space="preserve"> kun je mensen met een licht verstandelijke beperking beter helpen om knelpunten</w:t>
      </w:r>
      <w:r>
        <w:rPr>
          <w:rFonts w:ascii="Verdana" w:eastAsia="Times New Roman" w:hAnsi="Verdana"/>
          <w:b/>
          <w:bCs/>
          <w:sz w:val="18"/>
          <w:szCs w:val="18"/>
        </w:rPr>
        <w:t xml:space="preserve"> te analyseren en op te lossen, of een concrete hulpvraag te formuleren. Het 'blokkensysteem' geeft ze meer zicht op hun eigen situatie en leert ze om oplossingsgericht te kijken naar mogelijkheden. Na deze cursus ben je bekend met de visie van de </w:t>
      </w:r>
      <w:proofErr w:type="spellStart"/>
      <w:r>
        <w:rPr>
          <w:rFonts w:ascii="Verdana" w:eastAsia="Times New Roman" w:hAnsi="Verdana"/>
          <w:b/>
          <w:bCs/>
          <w:sz w:val="18"/>
          <w:szCs w:val="18"/>
        </w:rPr>
        <w:t>Yucelmet</w:t>
      </w:r>
      <w:r>
        <w:rPr>
          <w:rFonts w:ascii="Verdana" w:eastAsia="Times New Roman" w:hAnsi="Verdana"/>
          <w:b/>
          <w:bCs/>
          <w:sz w:val="18"/>
          <w:szCs w:val="18"/>
        </w:rPr>
        <w:t>hode</w:t>
      </w:r>
      <w:proofErr w:type="spellEnd"/>
      <w:r>
        <w:rPr>
          <w:rFonts w:ascii="Verdana" w:eastAsia="Times New Roman" w:hAnsi="Verdana"/>
          <w:b/>
          <w:bCs/>
          <w:sz w:val="18"/>
          <w:szCs w:val="18"/>
        </w:rPr>
        <w:t xml:space="preserve"> en kun je deze toepassen in de praktijk.</w:t>
      </w:r>
    </w:p>
    <w:p w:rsidR="00000000" w:rsidRPr="00703AEF" w:rsidRDefault="00703AEF" w:rsidP="00703AEF">
      <w:pPr>
        <w:pStyle w:val="Normaalweb"/>
        <w:divId w:val="1633827006"/>
        <w:rPr>
          <w:rFonts w:ascii="Verdana" w:hAnsi="Verdana"/>
          <w:sz w:val="18"/>
          <w:szCs w:val="18"/>
        </w:rPr>
      </w:pPr>
      <w:r>
        <w:rPr>
          <w:rFonts w:ascii="Verdana" w:hAnsi="Verdana"/>
          <w:sz w:val="18"/>
          <w:szCs w:val="18"/>
        </w:rPr>
        <w:t>Mensen met een licht verstandelijk beperking ervaren hun leefwereld al gauw als emotioneel en cognitief verwarrend en complex, door de dagelijkse hoeveelheid aan gebeurtenissen en intensiviteit van interactie</w:t>
      </w:r>
      <w:r>
        <w:rPr>
          <w:rFonts w:ascii="Verdana" w:hAnsi="Verdana"/>
          <w:sz w:val="18"/>
          <w:szCs w:val="18"/>
        </w:rPr>
        <w:t>s. Omdat zij zich vaak normaal presenteren, is (zelf)overvraging een veelvoorkomend verschijnsel. Door de draagkracht en draaglast in kaart te brengen, kun je hen helpen om meer grip te krijgen op gebeurtenissen en de regie over het eigen leven te behouden</w:t>
      </w:r>
      <w:r>
        <w:rPr>
          <w:rFonts w:ascii="Verdana" w:hAnsi="Verdana"/>
          <w:sz w:val="18"/>
          <w:szCs w:val="18"/>
        </w:rPr>
        <w:t>.</w:t>
      </w:r>
      <w:r>
        <w:rPr>
          <w:rFonts w:ascii="Verdana" w:hAnsi="Verdana"/>
          <w:sz w:val="18"/>
          <w:szCs w:val="18"/>
        </w:rPr>
        <w:br/>
      </w:r>
      <w:r>
        <w:rPr>
          <w:rFonts w:ascii="Verdana" w:hAnsi="Verdana"/>
          <w:sz w:val="18"/>
          <w:szCs w:val="18"/>
        </w:rPr>
        <w:br/>
        <w:t xml:space="preserve">De </w:t>
      </w:r>
      <w:proofErr w:type="spellStart"/>
      <w:r>
        <w:rPr>
          <w:rFonts w:ascii="Verdana" w:hAnsi="Verdana"/>
          <w:sz w:val="18"/>
          <w:szCs w:val="18"/>
        </w:rPr>
        <w:t>Yucelmethode</w:t>
      </w:r>
      <w:proofErr w:type="spellEnd"/>
      <w:r>
        <w:rPr>
          <w:rFonts w:ascii="Verdana" w:hAnsi="Verdana"/>
          <w:sz w:val="18"/>
          <w:szCs w:val="18"/>
        </w:rPr>
        <w:t xml:space="preserve"> biedt je middels het ‘blokkensysteem’ een manier om met cliënten in gesprek te gaan en hun leven visueel te ordenen middels een opstelling. Dit ondersteunt de cliënt in het zelf analyseren en oplossen van knelpunten of in het formuleren </w:t>
      </w:r>
      <w:r>
        <w:rPr>
          <w:rFonts w:ascii="Verdana" w:hAnsi="Verdana"/>
          <w:sz w:val="18"/>
          <w:szCs w:val="18"/>
        </w:rPr>
        <w:t>van een concrete hulpvraag.</w:t>
      </w:r>
      <w:r>
        <w:rPr>
          <w:rFonts w:ascii="Verdana" w:hAnsi="Verdana"/>
          <w:sz w:val="18"/>
          <w:szCs w:val="18"/>
        </w:rPr>
        <w:br/>
      </w:r>
      <w:r>
        <w:rPr>
          <w:rFonts w:ascii="Verdana" w:hAnsi="Verdana"/>
          <w:sz w:val="18"/>
          <w:szCs w:val="18"/>
        </w:rPr>
        <w:br/>
        <w:t xml:space="preserve">De </w:t>
      </w:r>
      <w:proofErr w:type="spellStart"/>
      <w:r>
        <w:rPr>
          <w:rFonts w:ascii="Verdana" w:hAnsi="Verdana"/>
          <w:sz w:val="18"/>
          <w:szCs w:val="18"/>
        </w:rPr>
        <w:t>Yucelmethode</w:t>
      </w:r>
      <w:proofErr w:type="spellEnd"/>
      <w:r>
        <w:rPr>
          <w:rFonts w:ascii="Verdana" w:hAnsi="Verdana"/>
          <w:sz w:val="18"/>
          <w:szCs w:val="18"/>
        </w:rPr>
        <w:t xml:space="preserve"> is dus niet alleen bouwen met blokken. Met de </w:t>
      </w:r>
      <w:proofErr w:type="spellStart"/>
      <w:r>
        <w:rPr>
          <w:rFonts w:ascii="Verdana" w:hAnsi="Verdana"/>
          <w:sz w:val="18"/>
          <w:szCs w:val="18"/>
        </w:rPr>
        <w:t>Yucelmethode</w:t>
      </w:r>
      <w:proofErr w:type="spellEnd"/>
      <w:r>
        <w:rPr>
          <w:rFonts w:ascii="Verdana" w:hAnsi="Verdana"/>
          <w:sz w:val="18"/>
          <w:szCs w:val="18"/>
        </w:rPr>
        <w:t xml:space="preserve"> kun je centrale thema’s concretiseren en </w:t>
      </w:r>
      <w:proofErr w:type="spellStart"/>
      <w:r>
        <w:rPr>
          <w:rFonts w:ascii="Verdana" w:hAnsi="Verdana"/>
          <w:sz w:val="18"/>
          <w:szCs w:val="18"/>
        </w:rPr>
        <w:t>externaliseren</w:t>
      </w:r>
      <w:proofErr w:type="spellEnd"/>
      <w:r>
        <w:rPr>
          <w:rFonts w:ascii="Verdana" w:hAnsi="Verdana"/>
          <w:sz w:val="18"/>
          <w:szCs w:val="18"/>
        </w:rPr>
        <w:t>. De verschillende opstellingen die de situatie zichtbaar en tastbaar maken stimuleren het hers</w:t>
      </w:r>
      <w:r>
        <w:rPr>
          <w:rFonts w:ascii="Verdana" w:hAnsi="Verdana"/>
          <w:sz w:val="18"/>
          <w:szCs w:val="18"/>
        </w:rPr>
        <w:t>telproces. Je werkt op het tempo van de cliënt en gaat daarbij uit van zoveel mogelijk eigen regie en krachtbronnen.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van deze cursus heb je je de visie van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eigen gemaakt en kun je deze toepassen. Dit betekent dat je vanuit </w:t>
      </w:r>
      <w:r>
        <w:rPr>
          <w:rFonts w:ascii="Verdana" w:eastAsia="Times New Roman" w:hAnsi="Verdana"/>
          <w:sz w:val="18"/>
          <w:szCs w:val="18"/>
        </w:rPr>
        <w:t>je attitude als betrokken (maar tijdelijk) ondersteuner, gericht op eigen kracht van persoon en systeem, kunt werken met de blokken.</w:t>
      </w:r>
      <w:r>
        <w:rPr>
          <w:rFonts w:ascii="Verdana" w:eastAsia="Times New Roman" w:hAnsi="Verdana"/>
          <w:sz w:val="18"/>
          <w:szCs w:val="18"/>
        </w:rPr>
        <w:br/>
      </w:r>
      <w:r>
        <w:rPr>
          <w:rFonts w:ascii="Verdana" w:eastAsia="Times New Roman" w:hAnsi="Verdana"/>
          <w:sz w:val="18"/>
          <w:szCs w:val="18"/>
        </w:rPr>
        <w:br/>
        <w:t>Dit hoofddoel wordt bereikt aan de hand van de volgende punten: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w:t>
      </w:r>
      <w:r>
        <w:rPr>
          <w:rFonts w:ascii="Verdana" w:eastAsia="Times New Roman" w:hAnsi="Verdana"/>
          <w:sz w:val="18"/>
          <w:szCs w:val="18"/>
        </w:rPr>
        <w:t>eren je verhaal te vertellen door middel van visueel o</w:t>
      </w:r>
      <w:r>
        <w:rPr>
          <w:rFonts w:ascii="Verdana" w:eastAsia="Times New Roman" w:hAnsi="Verdana"/>
          <w:sz w:val="18"/>
          <w:szCs w:val="18"/>
        </w:rPr>
        <w:t>pstellingen maken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voordeel van een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aanpak ervaren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beseffen: eigen kracht is niet alleen relationeel maar komt ook uit jezelf; eigen kracht komt niet alleen uit jezelf, maar is ook relationeel</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krachtgericht werken: inzicht hebben in he</w:t>
      </w:r>
      <w:r>
        <w:rPr>
          <w:rFonts w:ascii="Verdana" w:eastAsia="Times New Roman" w:hAnsi="Verdana"/>
          <w:sz w:val="18"/>
          <w:szCs w:val="18"/>
        </w:rPr>
        <w:t>t feit dat mensen en gezinnen veel eigen kracht hebben die tijdens de begeleiding van de personen zichtbaar wordt</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anderen leren hun (zorg)verhalen te vertellen door middel van visueel opstellingen maken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visuele draaglast - draagkracht analyse leren doen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w:t>
      </w:r>
      <w:r>
        <w:rPr>
          <w:rFonts w:ascii="Verdana" w:eastAsia="Times New Roman" w:hAnsi="Verdana"/>
          <w:sz w:val="18"/>
          <w:szCs w:val="18"/>
        </w:rPr>
        <w:t xml:space="preserve">ren omgaan met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aanpak: helpt hulpvragers communiceren via kinesthetische, visuele en verbale middelen om tot de kern te komen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regie en verantwoordelijkheid bij de hulpvrager te laten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bescheiden te zijn met je professionele ken</w:t>
      </w:r>
      <w:r>
        <w:rPr>
          <w:rFonts w:ascii="Verdana" w:eastAsia="Times New Roman" w:hAnsi="Verdana"/>
          <w:sz w:val="18"/>
          <w:szCs w:val="18"/>
        </w:rPr>
        <w:t>nis</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ontdekken hoe je de opstelling vanuit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vertaalt naar de centrale thema’s uit het (LVB-)behandelplan</w:t>
      </w:r>
    </w:p>
    <w:p w:rsidR="00000000" w:rsidRDefault="00703AE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leren om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te gebruiken ter ondersteuning voor de samenwerking met ouders/familie</w:t>
      </w:r>
    </w:p>
    <w:p w:rsidR="00000000" w:rsidRDefault="00703AEF">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w:t>
      </w:r>
      <w:r>
        <w:rPr>
          <w:rFonts w:ascii="Verdana" w:eastAsia="Times New Roman" w:hAnsi="Verdana"/>
          <w:sz w:val="18"/>
          <w:szCs w:val="18"/>
        </w:rPr>
        <w:t xml:space="preserve"> jeugdpsycholoog NIP, NVO Orthopedagoog-generalist, Basispsycholoog, Orthopedagoog, Systeemtherapeut, Sociaal psychiatrisch verpleegkundige, Jeugdverpleegkundige, Hbo-verpleegkundige,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w:t>
      </w:r>
      <w:r>
        <w:rPr>
          <w:rFonts w:ascii="Verdana" w:eastAsia="Times New Roman" w:hAnsi="Verdana"/>
          <w:b/>
          <w:bCs/>
          <w:sz w:val="18"/>
          <w:szCs w:val="18"/>
        </w:rPr>
        <w:t>oud</w:t>
      </w:r>
      <w:r>
        <w:rPr>
          <w:rFonts w:ascii="Verdana" w:eastAsia="Times New Roman" w:hAnsi="Verdana"/>
          <w:sz w:val="18"/>
          <w:szCs w:val="18"/>
        </w:rPr>
        <w:br/>
        <w:t>De volgende onderwerpen komen aan bod:</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 xml:space="preserve">uitgangspunten en werkwijze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bij mensen met een licht verstandelijke beperking</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eigen kracht en eigen regie van de cliënt aanspreken</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niet sturend maar faciliterend aanwezig zijn</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taalgebruik: geen 'c</w:t>
      </w:r>
      <w:r>
        <w:rPr>
          <w:rFonts w:ascii="Verdana" w:eastAsia="Times New Roman" w:hAnsi="Verdana"/>
          <w:sz w:val="18"/>
          <w:szCs w:val="18"/>
        </w:rPr>
        <w:t>liënten', maar 'personen' of 'mensen' en liever 'gezin', 'familie' of 'netwerk' dan 'systeem'</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buiten de traditionele kaders</w:t>
      </w:r>
    </w:p>
    <w:p w:rsidR="00000000" w:rsidRDefault="00703AE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kracht-</w:t>
      </w:r>
      <w:proofErr w:type="spellStart"/>
      <w:r>
        <w:rPr>
          <w:rFonts w:ascii="Verdana" w:eastAsia="Times New Roman" w:hAnsi="Verdana"/>
          <w:sz w:val="18"/>
          <w:szCs w:val="18"/>
        </w:rPr>
        <w:t>ecogram</w:t>
      </w:r>
      <w:proofErr w:type="spellEnd"/>
      <w:r>
        <w:rPr>
          <w:rFonts w:ascii="Verdana" w:eastAsia="Times New Roman" w:hAnsi="Verdana"/>
          <w:sz w:val="18"/>
          <w:szCs w:val="18"/>
        </w:rPr>
        <w:t xml:space="preserve"> en kracht-</w:t>
      </w:r>
      <w:proofErr w:type="spellStart"/>
      <w:r>
        <w:rPr>
          <w:rFonts w:ascii="Verdana" w:eastAsia="Times New Roman" w:hAnsi="Verdana"/>
          <w:sz w:val="18"/>
          <w:szCs w:val="18"/>
        </w:rPr>
        <w:t>genogram</w:t>
      </w:r>
      <w:proofErr w:type="spellEnd"/>
    </w:p>
    <w:p w:rsidR="00000000" w:rsidRDefault="00703AEF">
      <w:pPr>
        <w:rPr>
          <w:rFonts w:ascii="Verdana" w:eastAsia="Times New Roman" w:hAnsi="Verdana"/>
          <w:sz w:val="18"/>
          <w:szCs w:val="18"/>
        </w:rPr>
      </w:pPr>
      <w:r>
        <w:rPr>
          <w:rFonts w:ascii="Verdana" w:eastAsia="Times New Roman" w:hAnsi="Verdana"/>
          <w:sz w:val="18"/>
          <w:szCs w:val="18"/>
        </w:rPr>
        <w:t>Tijdens de laatste lesdag is er aandacht voor je eerste ervaringen en wellicht praktische s</w:t>
      </w:r>
      <w:r>
        <w:rPr>
          <w:rFonts w:ascii="Verdana" w:eastAsia="Times New Roman" w:hAnsi="Verdana"/>
          <w:sz w:val="18"/>
          <w:szCs w:val="18"/>
        </w:rPr>
        <w:t>truikelblokken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Wieke Huizing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703AEF">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Yucel</w:t>
      </w:r>
      <w:proofErr w:type="spellEnd"/>
      <w:r>
        <w:rPr>
          <w:rFonts w:ascii="Verdana" w:eastAsia="Times New Roman" w:hAnsi="Verdana"/>
          <w:sz w:val="18"/>
          <w:szCs w:val="18"/>
        </w:rPr>
        <w:t xml:space="preserve">, M. (2013). </w:t>
      </w:r>
      <w:proofErr w:type="spellStart"/>
      <w:r>
        <w:rPr>
          <w:rFonts w:ascii="Verdana" w:eastAsia="Times New Roman" w:hAnsi="Verdana"/>
          <w:sz w:val="18"/>
          <w:szCs w:val="18"/>
        </w:rPr>
        <w:t>Yucelmethode</w:t>
      </w:r>
      <w:proofErr w:type="spellEnd"/>
      <w:r>
        <w:rPr>
          <w:rFonts w:ascii="Verdana" w:eastAsia="Times New Roman" w:hAnsi="Verdana"/>
          <w:sz w:val="18"/>
          <w:szCs w:val="18"/>
        </w:rPr>
        <w:t>: bouwen aan herstel (1e druk). Utrech</w:t>
      </w:r>
      <w:r>
        <w:rPr>
          <w:rFonts w:ascii="Verdana" w:eastAsia="Times New Roman" w:hAnsi="Verdana"/>
          <w:sz w:val="18"/>
          <w:szCs w:val="18"/>
        </w:rPr>
        <w:t xml:space="preserve">t: Stichting Rehabilitatie '92. ISBN: 9789462282421. Te bestellen op </w:t>
      </w:r>
      <w:hyperlink r:id="rId6" w:tgtFrame="_blank" w:history="1">
        <w:r>
          <w:rPr>
            <w:rStyle w:val="Hyperlink"/>
            <w:rFonts w:ascii="Verdana" w:eastAsia="Times New Roman" w:hAnsi="Verdana"/>
            <w:sz w:val="18"/>
            <w:szCs w:val="18"/>
          </w:rPr>
          <w:t>www.yucelmethode.nl</w:t>
        </w:r>
      </w:hyperlink>
    </w:p>
    <w:p w:rsidR="00000000" w:rsidRDefault="00703AE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blokkendoos die hoort bij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(€ 220), met daarin handgemaakte, hardhouten blokken, geschilderd in diverse kleuren. Deze ontvang je op de eerste bijeenkomst en wordt samen met het cursusbedrag gefactureerd.</w:t>
      </w:r>
    </w:p>
    <w:p w:rsidR="00000000" w:rsidRDefault="00703AE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w:t>
      </w:r>
      <w:r>
        <w:rPr>
          <w:rFonts w:ascii="Verdana" w:eastAsia="Times New Roman" w:hAnsi="Verdana"/>
          <w:sz w:val="18"/>
          <w:szCs w:val="18"/>
        </w:rPr>
        <w:t>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24049"/>
    <w:multiLevelType w:val="multilevel"/>
    <w:tmpl w:val="ECFC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933C4"/>
    <w:multiLevelType w:val="multilevel"/>
    <w:tmpl w:val="667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120CE"/>
    <w:multiLevelType w:val="multilevel"/>
    <w:tmpl w:val="841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3AEF"/>
    <w:rsid w:val="00703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D521D"/>
  <w15:chartTrackingRefBased/>
  <w15:docId w15:val="{F41EE319-C354-43BF-8B37-32C69350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6095">
      <w:marLeft w:val="0"/>
      <w:marRight w:val="0"/>
      <w:marTop w:val="0"/>
      <w:marBottom w:val="0"/>
      <w:divBdr>
        <w:top w:val="none" w:sz="0" w:space="0" w:color="auto"/>
        <w:left w:val="none" w:sz="0" w:space="0" w:color="auto"/>
        <w:bottom w:val="none" w:sz="0" w:space="0" w:color="auto"/>
        <w:right w:val="none" w:sz="0" w:space="0" w:color="auto"/>
      </w:divBdr>
      <w:divsChild>
        <w:div w:id="1615135059">
          <w:marLeft w:val="0"/>
          <w:marRight w:val="0"/>
          <w:marTop w:val="0"/>
          <w:marBottom w:val="0"/>
          <w:divBdr>
            <w:top w:val="none" w:sz="0" w:space="0" w:color="auto"/>
            <w:left w:val="none" w:sz="0" w:space="0" w:color="auto"/>
            <w:bottom w:val="none" w:sz="0" w:space="0" w:color="auto"/>
            <w:right w:val="none" w:sz="0" w:space="0" w:color="auto"/>
          </w:divBdr>
          <w:divsChild>
            <w:div w:id="1633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celmethode.nl/product/yucelmethode-bouwen-aan-herste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2021-04-13T13:37:00Z</dcterms:created>
  <dcterms:modified xsi:type="dcterms:W3CDTF">2021-04-13T13:37:00Z</dcterms:modified>
</cp:coreProperties>
</file>