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569767295"/>
        <w:docPartObj>
          <w:docPartGallery w:val="Cover Pages"/>
          <w:docPartUnique/>
        </w:docPartObj>
      </w:sdtPr>
      <w:sdtEndPr>
        <w:rPr>
          <w:szCs w:val="18"/>
        </w:rPr>
      </w:sdtEndPr>
      <w:sdtContent>
        <w:p w:rsidR="00A22A3E" w:rsidRDefault="00A22A3E">
          <w:r>
            <w:rPr>
              <w:noProof/>
              <w:color w:val="0000FF"/>
            </w:rPr>
            <w:drawing>
              <wp:anchor distT="0" distB="0" distL="114300" distR="114300" simplePos="0" relativeHeight="251660288" behindDoc="0" locked="0" layoutInCell="1" allowOverlap="1" wp14:anchorId="68BA937C" wp14:editId="58B8EB04">
                <wp:simplePos x="902335" y="769620"/>
                <wp:positionH relativeFrom="margin">
                  <wp:align>center</wp:align>
                </wp:positionH>
                <wp:positionV relativeFrom="margin">
                  <wp:posOffset>461415</wp:posOffset>
                </wp:positionV>
                <wp:extent cx="4374515" cy="5641975"/>
                <wp:effectExtent l="171450" t="171450" r="387985" b="358775"/>
                <wp:wrapSquare wrapText="bothSides"/>
                <wp:docPr id="3" name="Afbeelding 3" descr="Afbeeldingsresultaat voor loesje spreuken palliatieve zor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loesje spreuken palliatieve zorg"/>
                        <pic:cNvPicPr>
                          <a:picLocks noChangeAspect="1" noChangeArrowheads="1"/>
                        </pic:cNvPicPr>
                      </pic:nvPicPr>
                      <pic:blipFill rotWithShape="1">
                        <a:blip r:embed="rId6" r:link="rId7">
                          <a:extLst>
                            <a:ext uri="{28A0092B-C50C-407E-A947-70E740481C1C}">
                              <a14:useLocalDpi xmlns:a14="http://schemas.microsoft.com/office/drawing/2010/main" val="0"/>
                            </a:ext>
                          </a:extLst>
                        </a:blip>
                        <a:srcRect t="8772"/>
                        <a:stretch/>
                      </pic:blipFill>
                      <pic:spPr bwMode="auto">
                        <a:xfrm>
                          <a:off x="0" y="0"/>
                          <a:ext cx="4377953" cy="564637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22A3E" w:rsidRDefault="00A22A3E">
          <w:pPr>
            <w:rPr>
              <w:rFonts w:ascii="Urbana Light" w:hAnsi="Urbana Light"/>
              <w:b/>
              <w:sz w:val="52"/>
            </w:rPr>
          </w:pPr>
          <w:r w:rsidRPr="00A22A3E">
            <w:rPr>
              <w:rFonts w:ascii="Urbana Light" w:hAnsi="Urbana Light"/>
              <w:b/>
              <w:sz w:val="52"/>
            </w:rPr>
            <w:t xml:space="preserve">De vernieuwde </w:t>
          </w:r>
          <w:r w:rsidRPr="00113495">
            <w:rPr>
              <w:rFonts w:ascii="Urbana Light" w:hAnsi="Urbana Light"/>
              <w:b/>
              <w:sz w:val="56"/>
            </w:rPr>
            <w:t xml:space="preserve">scholing </w:t>
          </w:r>
          <w:r w:rsidR="008F210C">
            <w:rPr>
              <w:rFonts w:ascii="Urbana Light" w:hAnsi="Urbana Light"/>
              <w:b/>
              <w:color w:val="007AB8"/>
              <w:sz w:val="60"/>
              <w:szCs w:val="60"/>
            </w:rPr>
            <w:t>O</w:t>
          </w:r>
          <w:r w:rsidR="008F210C" w:rsidRPr="000F3FB2">
            <w:rPr>
              <w:rFonts w:ascii="Urbana Light" w:hAnsi="Urbana Light"/>
              <w:b/>
              <w:color w:val="007AB8"/>
              <w:sz w:val="60"/>
              <w:szCs w:val="60"/>
            </w:rPr>
            <w:t xml:space="preserve">ndersteunende </w:t>
          </w:r>
          <w:r w:rsidR="008F210C">
            <w:rPr>
              <w:rFonts w:ascii="Urbana Light" w:hAnsi="Urbana Light"/>
              <w:b/>
              <w:color w:val="007AB8"/>
              <w:sz w:val="60"/>
              <w:szCs w:val="60"/>
            </w:rPr>
            <w:t xml:space="preserve">&amp; </w:t>
          </w:r>
          <w:r w:rsidRPr="00113495">
            <w:rPr>
              <w:rFonts w:ascii="Urbana Light" w:hAnsi="Urbana Light"/>
              <w:b/>
              <w:color w:val="007AB8"/>
              <w:sz w:val="60"/>
              <w:szCs w:val="60"/>
            </w:rPr>
            <w:t>Palliatieve zorg</w:t>
          </w:r>
          <w:r w:rsidRPr="00113495">
            <w:rPr>
              <w:rFonts w:ascii="Urbana Light" w:hAnsi="Urbana Light"/>
              <w:b/>
              <w:sz w:val="56"/>
            </w:rPr>
            <w:t xml:space="preserve"> </w:t>
          </w:r>
          <w:r w:rsidRPr="00113495">
            <w:rPr>
              <w:rFonts w:ascii="Urbana Light" w:hAnsi="Urbana Light"/>
              <w:b/>
              <w:sz w:val="52"/>
            </w:rPr>
            <w:t xml:space="preserve">gaat </w:t>
          </w:r>
          <w:r w:rsidR="00565FCA">
            <w:rPr>
              <w:rFonts w:ascii="Urbana Light" w:hAnsi="Urbana Light"/>
              <w:b/>
              <w:sz w:val="52"/>
            </w:rPr>
            <w:t xml:space="preserve">weer </w:t>
          </w:r>
          <w:r w:rsidRPr="00113495">
            <w:rPr>
              <w:rFonts w:ascii="Urbana Light" w:hAnsi="Urbana Light"/>
              <w:b/>
              <w:sz w:val="52"/>
            </w:rPr>
            <w:t>van start!</w:t>
          </w:r>
          <w:r w:rsidRPr="00A22A3E">
            <w:rPr>
              <w:rFonts w:ascii="Urbana Light" w:hAnsi="Urbana Light"/>
              <w:b/>
              <w:sz w:val="52"/>
            </w:rPr>
            <w:t xml:space="preserve"> </w:t>
          </w:r>
        </w:p>
        <w:p w:rsidR="00A22A3E" w:rsidRDefault="00A22A3E">
          <w:pPr>
            <w:rPr>
              <w:rFonts w:ascii="Urbana Light" w:hAnsi="Urbana Light"/>
              <w:b/>
              <w:sz w:val="52"/>
            </w:rPr>
          </w:pPr>
        </w:p>
        <w:p w:rsidR="00A22A3E" w:rsidRPr="00A22A3E" w:rsidRDefault="00A22A3E">
          <w:pPr>
            <w:rPr>
              <w:rFonts w:ascii="Urbana Light" w:hAnsi="Urbana Light"/>
              <w:b/>
              <w:sz w:val="52"/>
            </w:rPr>
          </w:pPr>
          <w:r w:rsidRPr="00A22A3E">
            <w:rPr>
              <w:rFonts w:ascii="Urbana Light" w:hAnsi="Urbana Light"/>
              <w:b/>
              <w:sz w:val="52"/>
            </w:rPr>
            <w:t xml:space="preserve">Heb je </w:t>
          </w:r>
          <w:r w:rsidRPr="00113495">
            <w:rPr>
              <w:rFonts w:ascii="Urbana Light" w:hAnsi="Urbana Light"/>
              <w:b/>
              <w:color w:val="007AB8"/>
              <w:sz w:val="60"/>
              <w:szCs w:val="60"/>
            </w:rPr>
            <w:t>belangstelling</w:t>
          </w:r>
          <w:r w:rsidRPr="00A22A3E">
            <w:rPr>
              <w:rFonts w:ascii="Urbana Light" w:hAnsi="Urbana Light"/>
              <w:b/>
              <w:sz w:val="52"/>
            </w:rPr>
            <w:t xml:space="preserve">? Schrijf je in via </w:t>
          </w:r>
          <w:r w:rsidRPr="00113495">
            <w:rPr>
              <w:rFonts w:ascii="Urbana Light" w:hAnsi="Urbana Light"/>
              <w:b/>
              <w:sz w:val="52"/>
              <w:u w:val="single"/>
            </w:rPr>
            <w:t xml:space="preserve">Mijn </w:t>
          </w:r>
          <w:r w:rsidR="00565FCA">
            <w:rPr>
              <w:rFonts w:ascii="Urbana Light" w:hAnsi="Urbana Light"/>
              <w:b/>
              <w:sz w:val="52"/>
              <w:u w:val="single"/>
            </w:rPr>
            <w:t xml:space="preserve">Leerplein </w:t>
          </w:r>
          <w:r w:rsidRPr="00113495">
            <w:rPr>
              <w:rFonts w:ascii="Urbana Light" w:hAnsi="Urbana Light"/>
              <w:b/>
              <w:sz w:val="52"/>
              <w:u w:val="single"/>
            </w:rPr>
            <w:t xml:space="preserve"> &gt; Palliatieve Zorg</w:t>
          </w:r>
          <w:r w:rsidRPr="00A22A3E">
            <w:rPr>
              <w:rFonts w:ascii="Urbana Light" w:hAnsi="Urbana Light"/>
              <w:b/>
              <w:sz w:val="52"/>
            </w:rPr>
            <w:t>!</w:t>
          </w:r>
        </w:p>
        <w:p w:rsidR="00A22A3E" w:rsidRDefault="0088438F">
          <w:pPr>
            <w:rPr>
              <w:szCs w:val="18"/>
            </w:rPr>
          </w:pPr>
        </w:p>
      </w:sdtContent>
    </w:sdt>
    <w:p w:rsidR="00A22A3E" w:rsidRDefault="00A22A3E"/>
    <w:p w:rsidR="00A22A3E" w:rsidRDefault="00A22A3E">
      <w:r>
        <w:br w:type="page"/>
      </w:r>
    </w:p>
    <w:tbl>
      <w:tblPr>
        <w:tblStyle w:val="Tabelraster"/>
        <w:tblW w:w="10916"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284"/>
        <w:gridCol w:w="4678"/>
      </w:tblGrid>
      <w:tr w:rsidR="00EF7F46" w:rsidRPr="00481D34" w:rsidTr="00EF7F46">
        <w:trPr>
          <w:trHeight w:val="1123"/>
        </w:trPr>
        <w:tc>
          <w:tcPr>
            <w:tcW w:w="10916" w:type="dxa"/>
            <w:gridSpan w:val="3"/>
          </w:tcPr>
          <w:p w:rsidR="00EF7F46" w:rsidRPr="000F3FB2" w:rsidRDefault="00A22A3E" w:rsidP="00C747FD">
            <w:pPr>
              <w:rPr>
                <w:rFonts w:ascii="Urbana Light" w:hAnsi="Urbana Light"/>
                <w:b/>
                <w:color w:val="007AB8"/>
                <w:sz w:val="60"/>
                <w:szCs w:val="60"/>
              </w:rPr>
            </w:pPr>
            <w:r w:rsidRPr="000F3FB2">
              <w:rPr>
                <w:rFonts w:ascii="Urbana Light" w:hAnsi="Urbana Light"/>
                <w:b/>
                <w:color w:val="007AB8"/>
                <w:sz w:val="60"/>
                <w:szCs w:val="60"/>
              </w:rPr>
              <w:lastRenderedPageBreak/>
              <w:t xml:space="preserve">ONDERSTEUNENDE EN </w:t>
            </w:r>
            <w:r w:rsidR="00EF7F46" w:rsidRPr="000F3FB2">
              <w:rPr>
                <w:rFonts w:ascii="Urbana Light" w:hAnsi="Urbana Light"/>
                <w:b/>
                <w:color w:val="007AB8"/>
                <w:sz w:val="60"/>
                <w:szCs w:val="60"/>
              </w:rPr>
              <w:t>PALLIATIEVE ZORG</w:t>
            </w:r>
          </w:p>
          <w:p w:rsidR="00EF7F46" w:rsidRDefault="00EF7F46" w:rsidP="00C747FD">
            <w:pPr>
              <w:rPr>
                <w:rFonts w:ascii="Urbana Light" w:hAnsi="Urbana Light"/>
                <w:i/>
                <w:color w:val="007AB8"/>
                <w:sz w:val="28"/>
                <w:szCs w:val="18"/>
              </w:rPr>
            </w:pPr>
            <w:r w:rsidRPr="00A77A7F">
              <w:rPr>
                <w:rFonts w:ascii="Urbana Light" w:hAnsi="Urbana Light"/>
                <w:i/>
                <w:color w:val="007AB8"/>
                <w:sz w:val="28"/>
                <w:szCs w:val="18"/>
              </w:rPr>
              <w:t>Training voor verpleegkundigen, , verpleegkundig speci</w:t>
            </w:r>
            <w:r w:rsidR="005F4453">
              <w:rPr>
                <w:rFonts w:ascii="Urbana Light" w:hAnsi="Urbana Light"/>
                <w:i/>
                <w:color w:val="007AB8"/>
                <w:sz w:val="28"/>
                <w:szCs w:val="18"/>
              </w:rPr>
              <w:t xml:space="preserve">alisten en </w:t>
            </w:r>
            <w:proofErr w:type="spellStart"/>
            <w:r w:rsidR="005F4453">
              <w:rPr>
                <w:rFonts w:ascii="Urbana Light" w:hAnsi="Urbana Light"/>
                <w:i/>
                <w:color w:val="007AB8"/>
                <w:sz w:val="28"/>
                <w:szCs w:val="18"/>
              </w:rPr>
              <w:t>physician</w:t>
            </w:r>
            <w:proofErr w:type="spellEnd"/>
            <w:r w:rsidR="005F4453">
              <w:rPr>
                <w:rFonts w:ascii="Urbana Light" w:hAnsi="Urbana Light"/>
                <w:i/>
                <w:color w:val="007AB8"/>
                <w:sz w:val="28"/>
                <w:szCs w:val="18"/>
              </w:rPr>
              <w:t xml:space="preserve"> </w:t>
            </w:r>
            <w:proofErr w:type="spellStart"/>
            <w:r w:rsidR="005F4453">
              <w:rPr>
                <w:rFonts w:ascii="Urbana Light" w:hAnsi="Urbana Light"/>
                <w:i/>
                <w:color w:val="007AB8"/>
                <w:sz w:val="28"/>
                <w:szCs w:val="18"/>
              </w:rPr>
              <w:t>assistents</w:t>
            </w:r>
            <w:proofErr w:type="spellEnd"/>
            <w:r w:rsidR="004975C7">
              <w:rPr>
                <w:rFonts w:ascii="Urbana Light" w:hAnsi="Urbana Light"/>
                <w:i/>
                <w:color w:val="007AB8"/>
                <w:sz w:val="28"/>
                <w:szCs w:val="18"/>
              </w:rPr>
              <w:t xml:space="preserve">, </w:t>
            </w:r>
            <w:r w:rsidR="004975C7" w:rsidRPr="00A77A7F">
              <w:rPr>
                <w:rFonts w:ascii="Urbana Light" w:hAnsi="Urbana Light"/>
                <w:i/>
                <w:color w:val="007AB8"/>
                <w:sz w:val="28"/>
                <w:szCs w:val="18"/>
              </w:rPr>
              <w:t>A(N)IOS,</w:t>
            </w:r>
            <w:r w:rsidR="000F3FB2">
              <w:rPr>
                <w:rFonts w:ascii="Urbana Light" w:hAnsi="Urbana Light"/>
                <w:i/>
                <w:color w:val="007AB8"/>
                <w:sz w:val="28"/>
                <w:szCs w:val="18"/>
              </w:rPr>
              <w:t xml:space="preserve"> en</w:t>
            </w:r>
            <w:r w:rsidRPr="00A77A7F">
              <w:rPr>
                <w:rFonts w:ascii="Urbana Light" w:hAnsi="Urbana Light"/>
                <w:i/>
                <w:color w:val="007AB8"/>
                <w:sz w:val="28"/>
                <w:szCs w:val="18"/>
              </w:rPr>
              <w:t xml:space="preserve"> </w:t>
            </w:r>
            <w:r w:rsidR="004975C7" w:rsidRPr="00A77A7F">
              <w:rPr>
                <w:rFonts w:ascii="Urbana Light" w:hAnsi="Urbana Light"/>
                <w:i/>
                <w:color w:val="007AB8"/>
                <w:sz w:val="28"/>
                <w:szCs w:val="18"/>
              </w:rPr>
              <w:t>medi</w:t>
            </w:r>
            <w:r w:rsidR="004975C7">
              <w:rPr>
                <w:rFonts w:ascii="Urbana Light" w:hAnsi="Urbana Light"/>
                <w:i/>
                <w:color w:val="007AB8"/>
                <w:sz w:val="28"/>
                <w:szCs w:val="18"/>
              </w:rPr>
              <w:t>sch specialisten</w:t>
            </w:r>
          </w:p>
          <w:p w:rsidR="00EF7F46" w:rsidRPr="00A77A7F" w:rsidRDefault="00EF7F46" w:rsidP="00C747FD">
            <w:pPr>
              <w:rPr>
                <w:rFonts w:ascii="Urbana Light" w:hAnsi="Urbana Light"/>
                <w:b/>
                <w:color w:val="007AB8"/>
                <w:sz w:val="18"/>
                <w:szCs w:val="18"/>
              </w:rPr>
            </w:pPr>
            <w:r>
              <w:rPr>
                <w:rFonts w:ascii="Urbana Light" w:hAnsi="Urbana Light"/>
                <w:b/>
                <w:noProof/>
                <w:color w:val="007AB8"/>
                <w:sz w:val="18"/>
                <w:szCs w:val="18"/>
              </w:rPr>
              <w:drawing>
                <wp:anchor distT="0" distB="0" distL="114300" distR="114300" simplePos="0" relativeHeight="251659264" behindDoc="0" locked="0" layoutInCell="1" allowOverlap="1" wp14:anchorId="376CF428" wp14:editId="69DF7912">
                  <wp:simplePos x="0" y="0"/>
                  <wp:positionH relativeFrom="margin">
                    <wp:posOffset>6016625</wp:posOffset>
                  </wp:positionH>
                  <wp:positionV relativeFrom="margin">
                    <wp:posOffset>-12065</wp:posOffset>
                  </wp:positionV>
                  <wp:extent cx="749935" cy="85725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jnstate_centr_f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9935" cy="857250"/>
                          </a:xfrm>
                          <a:prstGeom prst="rect">
                            <a:avLst/>
                          </a:prstGeom>
                        </pic:spPr>
                      </pic:pic>
                    </a:graphicData>
                  </a:graphic>
                  <wp14:sizeRelH relativeFrom="margin">
                    <wp14:pctWidth>0</wp14:pctWidth>
                  </wp14:sizeRelH>
                  <wp14:sizeRelV relativeFrom="margin">
                    <wp14:pctHeight>0</wp14:pctHeight>
                  </wp14:sizeRelV>
                </wp:anchor>
              </w:drawing>
            </w:r>
          </w:p>
        </w:tc>
      </w:tr>
      <w:tr w:rsidR="00A77A7F" w:rsidRPr="00481D34" w:rsidTr="00B421E1">
        <w:tc>
          <w:tcPr>
            <w:tcW w:w="10916" w:type="dxa"/>
            <w:gridSpan w:val="3"/>
            <w:tcBorders>
              <w:top w:val="single" w:sz="24" w:space="0" w:color="007AB8"/>
            </w:tcBorders>
          </w:tcPr>
          <w:p w:rsidR="00A77A7F" w:rsidRPr="00481D34" w:rsidRDefault="00A77A7F" w:rsidP="00C747FD">
            <w:pPr>
              <w:rPr>
                <w:sz w:val="18"/>
                <w:szCs w:val="18"/>
              </w:rPr>
            </w:pPr>
          </w:p>
        </w:tc>
      </w:tr>
      <w:tr w:rsidR="00A77A7F" w:rsidRPr="00481D34" w:rsidTr="009F4D8A">
        <w:tc>
          <w:tcPr>
            <w:tcW w:w="5954" w:type="dxa"/>
            <w:tcBorders>
              <w:top w:val="single" w:sz="24" w:space="0" w:color="00B1E6"/>
              <w:left w:val="single" w:sz="24" w:space="0" w:color="00B1E6"/>
              <w:bottom w:val="single" w:sz="24" w:space="0" w:color="00B1E6"/>
              <w:right w:val="single" w:sz="24" w:space="0" w:color="00B1E6"/>
            </w:tcBorders>
          </w:tcPr>
          <w:p w:rsidR="00A77A7F" w:rsidRPr="00A77A7F" w:rsidRDefault="00A77A7F" w:rsidP="00A77A7F">
            <w:pPr>
              <w:pStyle w:val="Kop1"/>
            </w:pPr>
            <w:r w:rsidRPr="00A77A7F">
              <w:t>In het kort</w:t>
            </w:r>
          </w:p>
          <w:p w:rsidR="00A77A7F" w:rsidRDefault="00A77A7F" w:rsidP="00A77A7F">
            <w:r w:rsidRPr="00481D34">
              <w:t xml:space="preserve">Tijdens deze training van </w:t>
            </w:r>
            <w:r w:rsidRPr="00A77A7F">
              <w:rPr>
                <w:b/>
              </w:rPr>
              <w:t>twee bijeenkomsten</w:t>
            </w:r>
            <w:r w:rsidRPr="00481D34">
              <w:t xml:space="preserve"> leer je meer over onderwerpen als palliatief redeneren, pijnmanagement en symptoombestrijding, kwaliteit van leven, spirituele zorg en palliatieve sedatie en euthanasie. Na afloop van deze cursus kun je de kwaliteit van zorg in de palliatieve praktijk bevorderen en borgen.</w:t>
            </w:r>
          </w:p>
          <w:p w:rsidR="00A77A7F" w:rsidRPr="00481D34" w:rsidRDefault="00A77A7F" w:rsidP="00A77A7F"/>
          <w:p w:rsidR="00A77A7F" w:rsidRDefault="00A77A7F" w:rsidP="00A77A7F">
            <w:r w:rsidRPr="00481D34">
              <w:t xml:space="preserve">In de training werk je </w:t>
            </w:r>
            <w:r w:rsidRPr="00A77A7F">
              <w:rPr>
                <w:b/>
              </w:rPr>
              <w:t>soms als gehele groep, soms in subgroepen</w:t>
            </w:r>
            <w:r w:rsidRPr="00481D34">
              <w:t xml:space="preserve">. Zo wordt het onderdeel symptoommanagement separaat aangeboden voor de artsen en de verpleegkundigen. </w:t>
            </w:r>
          </w:p>
          <w:p w:rsidR="00A77A7F" w:rsidRPr="00481D34" w:rsidRDefault="00A77A7F" w:rsidP="00A77A7F"/>
          <w:p w:rsidR="00A77A7F" w:rsidRDefault="00A77A7F" w:rsidP="00A77A7F">
            <w:r w:rsidRPr="00481D34">
              <w:t xml:space="preserve">Om in de bijeenkomsten de diepte in te kunnen gaan zijn er enkele </w:t>
            </w:r>
            <w:r w:rsidRPr="00A77A7F">
              <w:rPr>
                <w:b/>
              </w:rPr>
              <w:t>voorbereidingsopdrachten</w:t>
            </w:r>
            <w:r w:rsidRPr="00481D34">
              <w:t>, zoals het doornemen van enkele e-</w:t>
            </w:r>
            <w:proofErr w:type="spellStart"/>
            <w:r w:rsidRPr="00481D34">
              <w:t>learningmodules</w:t>
            </w:r>
            <w:proofErr w:type="spellEnd"/>
            <w:r w:rsidRPr="00481D34">
              <w:t xml:space="preserve">. </w:t>
            </w:r>
          </w:p>
          <w:p w:rsidR="00A77A7F" w:rsidRPr="00481D34" w:rsidRDefault="00A77A7F" w:rsidP="00A77A7F"/>
          <w:p w:rsidR="00A77A7F" w:rsidRPr="00A77A7F" w:rsidRDefault="00A77A7F" w:rsidP="004975C7">
            <w:r w:rsidRPr="00481D34">
              <w:t xml:space="preserve">De training Palliatieve Zorg werd al eerder in Rijnstate aangeboden </w:t>
            </w:r>
            <w:r w:rsidR="000F3FB2">
              <w:t>(</w:t>
            </w:r>
            <w:proofErr w:type="spellStart"/>
            <w:r w:rsidR="004975C7">
              <w:t>Gonnie</w:t>
            </w:r>
            <w:proofErr w:type="spellEnd"/>
            <w:r w:rsidR="004975C7">
              <w:t xml:space="preserve"> Waaier Palliatieve Zorg module) </w:t>
            </w:r>
            <w:r w:rsidRPr="00481D34">
              <w:t xml:space="preserve">en is nu </w:t>
            </w:r>
            <w:r w:rsidR="004975C7">
              <w:t>gemoderniseerd</w:t>
            </w:r>
            <w:r w:rsidRPr="00481D34">
              <w:t xml:space="preserve">. Deze training is daarom een </w:t>
            </w:r>
            <w:r w:rsidRPr="00A77A7F">
              <w:rPr>
                <w:b/>
              </w:rPr>
              <w:t>pilot</w:t>
            </w:r>
            <w:r w:rsidRPr="00481D34">
              <w:t xml:space="preserve">. </w:t>
            </w:r>
            <w:r w:rsidRPr="00481D34">
              <w:rPr>
                <w:vanish/>
              </w:rPr>
              <w:t>Meer info over de training vind je in het Opleidingsaanbod (zie praktische informatie)</w:t>
            </w:r>
          </w:p>
        </w:tc>
        <w:tc>
          <w:tcPr>
            <w:tcW w:w="284" w:type="dxa"/>
            <w:tcBorders>
              <w:left w:val="single" w:sz="24" w:space="0" w:color="00B1E6"/>
              <w:right w:val="single" w:sz="18" w:space="0" w:color="A50C6D"/>
            </w:tcBorders>
          </w:tcPr>
          <w:p w:rsidR="00A77A7F" w:rsidRPr="00481D34" w:rsidRDefault="00A77A7F" w:rsidP="00C747FD">
            <w:pPr>
              <w:rPr>
                <w:sz w:val="18"/>
                <w:szCs w:val="18"/>
              </w:rPr>
            </w:pPr>
          </w:p>
        </w:tc>
        <w:tc>
          <w:tcPr>
            <w:tcW w:w="4678" w:type="dxa"/>
            <w:tcBorders>
              <w:top w:val="single" w:sz="18" w:space="0" w:color="A50C6D"/>
              <w:left w:val="single" w:sz="18" w:space="0" w:color="A50C6D"/>
              <w:bottom w:val="single" w:sz="18" w:space="0" w:color="A50C6D"/>
              <w:right w:val="single" w:sz="18" w:space="0" w:color="A50C6D"/>
            </w:tcBorders>
          </w:tcPr>
          <w:p w:rsidR="00826735" w:rsidRDefault="00FB360F" w:rsidP="00826735">
            <w:pPr>
              <w:pStyle w:val="Kop2"/>
            </w:pPr>
            <w:r>
              <w:t>Hoofdd</w:t>
            </w:r>
            <w:r w:rsidR="00826735">
              <w:t>ocenten</w:t>
            </w:r>
          </w:p>
          <w:p w:rsidR="00826735" w:rsidRDefault="00826735" w:rsidP="00826735">
            <w:r w:rsidRPr="00826735">
              <w:t>Mevr. P.J.W.B. van Mierlo (Patricia)</w:t>
            </w:r>
          </w:p>
          <w:p w:rsidR="00826735" w:rsidRDefault="00826735" w:rsidP="00826735">
            <w:pPr>
              <w:rPr>
                <w:i/>
              </w:rPr>
            </w:pPr>
            <w:r>
              <w:rPr>
                <w:i/>
              </w:rPr>
              <w:t>Klinisch Geriater</w:t>
            </w:r>
            <w:r w:rsidR="004975C7">
              <w:rPr>
                <w:i/>
              </w:rPr>
              <w:t>, kaderarts Palliatieve Zorg</w:t>
            </w:r>
          </w:p>
          <w:p w:rsidR="00B421E1" w:rsidRDefault="00B421E1" w:rsidP="00826735">
            <w:pPr>
              <w:rPr>
                <w:i/>
              </w:rPr>
            </w:pPr>
          </w:p>
          <w:p w:rsidR="00B421E1" w:rsidRDefault="00B421E1" w:rsidP="00826735">
            <w:r w:rsidRPr="00B421E1">
              <w:t>Mevr. J.M.G. van Loenhout - Habets (Jolanda)</w:t>
            </w:r>
          </w:p>
          <w:p w:rsidR="00B421E1" w:rsidRPr="00B421E1" w:rsidRDefault="00B421E1" w:rsidP="00826735">
            <w:pPr>
              <w:rPr>
                <w:i/>
              </w:rPr>
            </w:pPr>
            <w:r w:rsidRPr="00B421E1">
              <w:rPr>
                <w:i/>
              </w:rPr>
              <w:t>Verpleegkundig specialist Intensieve Zorg</w:t>
            </w:r>
          </w:p>
          <w:p w:rsidR="000F3FB2" w:rsidRDefault="000F3FB2" w:rsidP="00826735"/>
          <w:p w:rsidR="000F3FB2" w:rsidRPr="00B421E1" w:rsidRDefault="00B421E1" w:rsidP="000F3FB2">
            <w:r w:rsidRPr="00B421E1">
              <w:t>Mevr. J.M. Vonk (Hansje)</w:t>
            </w:r>
            <w:r w:rsidR="00FB360F">
              <w:t xml:space="preserve"> en/of</w:t>
            </w:r>
            <w:r w:rsidR="000F3FB2" w:rsidRPr="00B421E1">
              <w:t xml:space="preserve"> Dhr. M. Seesink (Martin)</w:t>
            </w:r>
          </w:p>
          <w:p w:rsidR="00B421E1" w:rsidRDefault="00B421E1" w:rsidP="00826735">
            <w:pPr>
              <w:rPr>
                <w:i/>
              </w:rPr>
            </w:pPr>
            <w:r>
              <w:rPr>
                <w:i/>
              </w:rPr>
              <w:t>Anesthesi</w:t>
            </w:r>
            <w:r w:rsidR="004975C7">
              <w:rPr>
                <w:i/>
              </w:rPr>
              <w:t xml:space="preserve">st-pijnbestrijder </w:t>
            </w:r>
          </w:p>
          <w:p w:rsidR="00826735" w:rsidRDefault="00826735" w:rsidP="00826735">
            <w:pPr>
              <w:rPr>
                <w:i/>
              </w:rPr>
            </w:pPr>
          </w:p>
          <w:p w:rsidR="00A77A7F" w:rsidRPr="00E50383" w:rsidRDefault="00A77A7F" w:rsidP="000F3FB2">
            <w:pPr>
              <w:rPr>
                <w:rFonts w:ascii="Urbana Light" w:eastAsiaTheme="majorEastAsia" w:hAnsi="Urbana Light" w:cstheme="majorBidi"/>
                <w:b/>
                <w:bCs/>
                <w:color w:val="A50C6D"/>
                <w:sz w:val="28"/>
                <w:szCs w:val="28"/>
              </w:rPr>
            </w:pPr>
          </w:p>
        </w:tc>
      </w:tr>
      <w:tr w:rsidR="00B421E1" w:rsidRPr="00481D34" w:rsidTr="009F4D8A">
        <w:trPr>
          <w:trHeight w:hRule="exact" w:val="307"/>
        </w:trPr>
        <w:tc>
          <w:tcPr>
            <w:tcW w:w="5954" w:type="dxa"/>
            <w:tcBorders>
              <w:top w:val="single" w:sz="24" w:space="0" w:color="00B1E6"/>
              <w:bottom w:val="single" w:sz="24" w:space="0" w:color="84D0F0"/>
            </w:tcBorders>
          </w:tcPr>
          <w:p w:rsidR="005A4F8C" w:rsidRPr="005A4F8C" w:rsidRDefault="005A4F8C" w:rsidP="005A4F8C">
            <w:pPr>
              <w:rPr>
                <w:sz w:val="36"/>
              </w:rPr>
            </w:pPr>
          </w:p>
          <w:p w:rsidR="005A4F8C" w:rsidRPr="005A4F8C" w:rsidRDefault="005A4F8C" w:rsidP="005A4F8C"/>
          <w:p w:rsidR="005A4F8C" w:rsidRPr="005A4F8C" w:rsidRDefault="005A4F8C" w:rsidP="005A4F8C"/>
        </w:tc>
        <w:tc>
          <w:tcPr>
            <w:tcW w:w="284" w:type="dxa"/>
          </w:tcPr>
          <w:p w:rsidR="00B421E1" w:rsidRPr="00B421E1" w:rsidRDefault="00B421E1" w:rsidP="00C747FD">
            <w:pPr>
              <w:rPr>
                <w:sz w:val="4"/>
                <w:szCs w:val="4"/>
              </w:rPr>
            </w:pPr>
          </w:p>
        </w:tc>
        <w:tc>
          <w:tcPr>
            <w:tcW w:w="4678" w:type="dxa"/>
            <w:tcBorders>
              <w:bottom w:val="single" w:sz="18" w:space="0" w:color="C67EA2"/>
            </w:tcBorders>
          </w:tcPr>
          <w:p w:rsidR="00B421E1" w:rsidRPr="00B421E1" w:rsidRDefault="00B421E1" w:rsidP="005569F8">
            <w:pPr>
              <w:rPr>
                <w:sz w:val="4"/>
                <w:szCs w:val="4"/>
              </w:rPr>
            </w:pPr>
          </w:p>
        </w:tc>
      </w:tr>
      <w:tr w:rsidR="00A77A7F" w:rsidRPr="00481D34" w:rsidTr="009F4D8A">
        <w:tc>
          <w:tcPr>
            <w:tcW w:w="5954" w:type="dxa"/>
            <w:tcBorders>
              <w:top w:val="single" w:sz="24" w:space="0" w:color="84D0F0"/>
              <w:left w:val="single" w:sz="24" w:space="0" w:color="84D0F0"/>
              <w:bottom w:val="single" w:sz="24" w:space="0" w:color="84D0F0"/>
              <w:right w:val="single" w:sz="24" w:space="0" w:color="84D0F0"/>
            </w:tcBorders>
          </w:tcPr>
          <w:p w:rsidR="00A77A7F" w:rsidRPr="00481D34" w:rsidRDefault="00A77A7F" w:rsidP="00A77A7F">
            <w:pPr>
              <w:pStyle w:val="Kop1"/>
            </w:pPr>
            <w:r w:rsidRPr="00481D34">
              <w:lastRenderedPageBreak/>
              <w:t>Onderwerpen</w:t>
            </w:r>
          </w:p>
          <w:p w:rsidR="00A77A7F" w:rsidRPr="00481D34" w:rsidRDefault="00A77A7F" w:rsidP="00A77A7F">
            <w:r w:rsidRPr="00481D34">
              <w:t xml:space="preserve">In deze training komen </w:t>
            </w:r>
            <w:r w:rsidR="004975C7">
              <w:t xml:space="preserve">onder andere </w:t>
            </w:r>
            <w:r w:rsidRPr="00481D34">
              <w:t>de volgende onderwerpen aan bod:</w:t>
            </w:r>
          </w:p>
          <w:p w:rsidR="00A77A7F" w:rsidRPr="00481D34" w:rsidRDefault="00A77A7F" w:rsidP="00A77A7F">
            <w:pPr>
              <w:pStyle w:val="Lijstalinea"/>
              <w:numPr>
                <w:ilvl w:val="0"/>
                <w:numId w:val="4"/>
              </w:numPr>
            </w:pPr>
            <w:r w:rsidRPr="00481D34">
              <w:t>Inleiding in de palliatieve zorg</w:t>
            </w:r>
          </w:p>
          <w:p w:rsidR="00A77A7F" w:rsidRPr="00481D34" w:rsidRDefault="00A77A7F" w:rsidP="00A77A7F">
            <w:pPr>
              <w:pStyle w:val="Lijstalinea"/>
              <w:numPr>
                <w:ilvl w:val="0"/>
                <w:numId w:val="4"/>
              </w:numPr>
            </w:pPr>
            <w:r w:rsidRPr="00481D34">
              <w:t>Palliatief redenen</w:t>
            </w:r>
          </w:p>
          <w:p w:rsidR="00A77A7F" w:rsidRPr="00481D34" w:rsidRDefault="00A77A7F" w:rsidP="00A77A7F">
            <w:pPr>
              <w:pStyle w:val="Lijstalinea"/>
              <w:numPr>
                <w:ilvl w:val="0"/>
                <w:numId w:val="4"/>
              </w:numPr>
            </w:pPr>
            <w:r w:rsidRPr="00481D34">
              <w:t>Communicatie met de patiënt bij palliatieve zorg</w:t>
            </w:r>
          </w:p>
          <w:p w:rsidR="00A77A7F" w:rsidRPr="00481D34" w:rsidRDefault="00A77A7F" w:rsidP="00A77A7F">
            <w:pPr>
              <w:pStyle w:val="Lijstalinea"/>
              <w:numPr>
                <w:ilvl w:val="0"/>
                <w:numId w:val="4"/>
              </w:numPr>
            </w:pPr>
            <w:r w:rsidRPr="00481D34">
              <w:t>Pijnmanagement en symptoombestrijding</w:t>
            </w:r>
          </w:p>
          <w:p w:rsidR="00A77A7F" w:rsidRPr="00481D34" w:rsidRDefault="00A77A7F" w:rsidP="00A77A7F">
            <w:pPr>
              <w:pStyle w:val="Lijstalinea"/>
              <w:numPr>
                <w:ilvl w:val="0"/>
                <w:numId w:val="4"/>
              </w:numPr>
            </w:pPr>
            <w:r w:rsidRPr="00481D34">
              <w:t xml:space="preserve">Palliatieve sedatie </w:t>
            </w:r>
          </w:p>
          <w:p w:rsidR="00A77A7F" w:rsidRPr="00481D34" w:rsidRDefault="00A77A7F" w:rsidP="00A77A7F">
            <w:pPr>
              <w:pStyle w:val="Lijstalinea"/>
              <w:numPr>
                <w:ilvl w:val="0"/>
                <w:numId w:val="4"/>
              </w:numPr>
            </w:pPr>
            <w:r w:rsidRPr="00481D34">
              <w:t>Kwaliteit van leven</w:t>
            </w:r>
          </w:p>
          <w:p w:rsidR="00826735" w:rsidRDefault="00A77A7F" w:rsidP="00E50383">
            <w:pPr>
              <w:pStyle w:val="Lijstalinea"/>
              <w:numPr>
                <w:ilvl w:val="0"/>
                <w:numId w:val="4"/>
              </w:numPr>
            </w:pPr>
            <w:r w:rsidRPr="00481D34">
              <w:t>Spiritualiteit in de palliatieve zorg</w:t>
            </w:r>
          </w:p>
          <w:p w:rsidR="00826735" w:rsidRPr="00826735" w:rsidRDefault="00826735" w:rsidP="00826735">
            <w:pPr>
              <w:pStyle w:val="Kop4"/>
            </w:pPr>
            <w:r w:rsidRPr="00826735">
              <w:t>Onderwerp: Symptoommanagement</w:t>
            </w:r>
          </w:p>
          <w:p w:rsidR="00826735" w:rsidRDefault="00826735" w:rsidP="00826735">
            <w:r w:rsidRPr="00481D34">
              <w:t xml:space="preserve">Bij symptoommanagement wordt de behandeling van de symptomen pijn, misselijkheid en braken, kortademigheid, anorexie en cachexie, angst en spiritueel lijden door de inhoudelijk deskundigen toegelicht. </w:t>
            </w:r>
          </w:p>
          <w:p w:rsidR="00826735" w:rsidRDefault="00826735" w:rsidP="00826735"/>
          <w:p w:rsidR="00826735" w:rsidRDefault="00826735" w:rsidP="00826735">
            <w:r w:rsidRPr="00481D34">
              <w:t xml:space="preserve">En </w:t>
            </w:r>
            <w:r w:rsidRPr="00A77A7F">
              <w:rPr>
                <w:b/>
              </w:rPr>
              <w:t>als voorbereiding werk je zelf een symptoom</w:t>
            </w:r>
            <w:r w:rsidRPr="00481D34">
              <w:t xml:space="preserve"> uit. Lees hierover meer </w:t>
            </w:r>
            <w:r>
              <w:t>bij de cursusbeschrijving online in het opleidingsaanbod</w:t>
            </w:r>
            <w:r w:rsidRPr="00481D34">
              <w:t>.</w:t>
            </w:r>
          </w:p>
          <w:p w:rsidR="00826735" w:rsidRDefault="00826735" w:rsidP="00826735"/>
          <w:p w:rsidR="00826735" w:rsidRPr="00481D34" w:rsidRDefault="00826735" w:rsidP="00826735">
            <w:pPr>
              <w:pStyle w:val="Kop4"/>
            </w:pPr>
            <w:r w:rsidRPr="00481D34">
              <w:t>Communicatie met de patiënt</w:t>
            </w:r>
          </w:p>
          <w:p w:rsidR="00826735" w:rsidRPr="00A77A7F" w:rsidRDefault="00826735" w:rsidP="00826735">
            <w:r w:rsidRPr="00481D34">
              <w:t xml:space="preserve">De communicatie met de patiënt is een belangrijk onderdeel bij palliatieve zorg. Daarom besteden we hier in </w:t>
            </w:r>
            <w:r w:rsidRPr="00A77A7F">
              <w:rPr>
                <w:i/>
              </w:rPr>
              <w:t>bijeenkomst 2</w:t>
            </w:r>
            <w:r w:rsidRPr="00481D34">
              <w:t xml:space="preserve"> veel tijd aan. Zo ga je </w:t>
            </w:r>
            <w:r w:rsidRPr="00A77A7F">
              <w:rPr>
                <w:b/>
              </w:rPr>
              <w:t>oefenen</w:t>
            </w:r>
            <w:r w:rsidRPr="00481D34">
              <w:t xml:space="preserve"> met verschillende casuïstiek met behulp van een </w:t>
            </w:r>
            <w:r w:rsidRPr="00A77A7F">
              <w:rPr>
                <w:b/>
              </w:rPr>
              <w:t>acteur</w:t>
            </w:r>
            <w:r w:rsidRPr="00481D34">
              <w:t>.</w:t>
            </w:r>
          </w:p>
        </w:tc>
        <w:tc>
          <w:tcPr>
            <w:tcW w:w="284" w:type="dxa"/>
            <w:tcBorders>
              <w:left w:val="single" w:sz="24" w:space="0" w:color="84D0F0"/>
              <w:right w:val="single" w:sz="18" w:space="0" w:color="C67EA2"/>
            </w:tcBorders>
          </w:tcPr>
          <w:p w:rsidR="00A77A7F" w:rsidRDefault="00A77A7F" w:rsidP="00C747FD">
            <w:pPr>
              <w:rPr>
                <w:sz w:val="18"/>
                <w:szCs w:val="18"/>
              </w:rPr>
            </w:pPr>
          </w:p>
          <w:p w:rsidR="00A77A7F" w:rsidRPr="00481D34" w:rsidRDefault="00A77A7F" w:rsidP="00C747FD">
            <w:pPr>
              <w:rPr>
                <w:sz w:val="18"/>
                <w:szCs w:val="18"/>
              </w:rPr>
            </w:pPr>
          </w:p>
        </w:tc>
        <w:tc>
          <w:tcPr>
            <w:tcW w:w="4678" w:type="dxa"/>
            <w:tcBorders>
              <w:top w:val="single" w:sz="18" w:space="0" w:color="C67EA2"/>
              <w:left w:val="single" w:sz="18" w:space="0" w:color="C67EA2"/>
              <w:bottom w:val="single" w:sz="18" w:space="0" w:color="C67EA2"/>
              <w:right w:val="single" w:sz="18" w:space="0" w:color="C67EA2"/>
            </w:tcBorders>
          </w:tcPr>
          <w:p w:rsidR="00B421E1" w:rsidRDefault="00B421E1" w:rsidP="00B421E1">
            <w:pPr>
              <w:pStyle w:val="Kop2"/>
            </w:pPr>
            <w:r w:rsidRPr="00481D34">
              <w:t xml:space="preserve">Praktische informatie </w:t>
            </w:r>
          </w:p>
          <w:p w:rsidR="000E31AF" w:rsidRDefault="000E31AF" w:rsidP="00B421E1">
            <w:pPr>
              <w:pStyle w:val="Kop3"/>
            </w:pPr>
            <w:r>
              <w:t>Data</w:t>
            </w:r>
          </w:p>
          <w:p w:rsidR="000E31AF" w:rsidRDefault="0088438F" w:rsidP="000E31AF">
            <w:r>
              <w:t>17 juni 2021 van 8.30-17.00 uur</w:t>
            </w:r>
          </w:p>
          <w:p w:rsidR="0088438F" w:rsidRPr="000E31AF" w:rsidRDefault="0088438F" w:rsidP="000E31AF">
            <w:r>
              <w:t>4 november van 8.30-17.00 uur</w:t>
            </w:r>
            <w:bookmarkStart w:id="0" w:name="_GoBack"/>
            <w:bookmarkEnd w:id="0"/>
          </w:p>
          <w:p w:rsidR="00B421E1" w:rsidRPr="00826735" w:rsidRDefault="00B421E1" w:rsidP="00B421E1">
            <w:pPr>
              <w:pStyle w:val="Kop3"/>
            </w:pPr>
            <w:r w:rsidRPr="00826735">
              <w:t>Doelgroep</w:t>
            </w:r>
          </w:p>
          <w:p w:rsidR="00B421E1" w:rsidRDefault="00B421E1" w:rsidP="00B421E1">
            <w:pPr>
              <w:rPr>
                <w:sz w:val="18"/>
                <w:szCs w:val="18"/>
              </w:rPr>
            </w:pPr>
            <w:r w:rsidRPr="00481D34">
              <w:rPr>
                <w:sz w:val="18"/>
                <w:szCs w:val="18"/>
              </w:rPr>
              <w:t xml:space="preserve">A(N)IOS, verpleegkundigen, medici, verpleegkundig specialisten en </w:t>
            </w:r>
            <w:proofErr w:type="spellStart"/>
            <w:r w:rsidRPr="00481D34">
              <w:rPr>
                <w:sz w:val="18"/>
                <w:szCs w:val="18"/>
              </w:rPr>
              <w:t>physician</w:t>
            </w:r>
            <w:proofErr w:type="spellEnd"/>
            <w:r w:rsidRPr="00481D34">
              <w:rPr>
                <w:sz w:val="18"/>
                <w:szCs w:val="18"/>
              </w:rPr>
              <w:t xml:space="preserve"> </w:t>
            </w:r>
            <w:proofErr w:type="spellStart"/>
            <w:r w:rsidRPr="00481D34">
              <w:rPr>
                <w:sz w:val="18"/>
                <w:szCs w:val="18"/>
              </w:rPr>
              <w:t>assistents</w:t>
            </w:r>
            <w:proofErr w:type="spellEnd"/>
            <w:r w:rsidRPr="00481D34">
              <w:rPr>
                <w:sz w:val="18"/>
                <w:szCs w:val="18"/>
              </w:rPr>
              <w:t xml:space="preserve">  </w:t>
            </w:r>
          </w:p>
          <w:p w:rsidR="00B421E1" w:rsidRPr="00481D34" w:rsidRDefault="00B421E1" w:rsidP="00B421E1">
            <w:pPr>
              <w:pStyle w:val="Kop3"/>
            </w:pPr>
            <w:r w:rsidRPr="00481D34">
              <w:t xml:space="preserve">Aantal </w:t>
            </w:r>
            <w:r>
              <w:t>deelnemers</w:t>
            </w:r>
          </w:p>
          <w:p w:rsidR="00B421E1" w:rsidRDefault="00B421E1" w:rsidP="00B421E1">
            <w:pPr>
              <w:rPr>
                <w:sz w:val="18"/>
                <w:szCs w:val="18"/>
              </w:rPr>
            </w:pPr>
            <w:r w:rsidRPr="00481D34">
              <w:rPr>
                <w:sz w:val="18"/>
                <w:szCs w:val="18"/>
              </w:rPr>
              <w:t>Minimaal 8, maximaal 16</w:t>
            </w:r>
          </w:p>
          <w:p w:rsidR="00B421E1" w:rsidRPr="00826735" w:rsidRDefault="00B421E1" w:rsidP="00B421E1">
            <w:pPr>
              <w:pStyle w:val="Kop3"/>
            </w:pPr>
            <w:r w:rsidRPr="00826735">
              <w:t>Studiebelasting</w:t>
            </w:r>
          </w:p>
          <w:p w:rsidR="00B421E1" w:rsidRDefault="00B421E1" w:rsidP="00B421E1">
            <w:pPr>
              <w:rPr>
                <w:sz w:val="18"/>
                <w:szCs w:val="18"/>
              </w:rPr>
            </w:pPr>
            <w:r w:rsidRPr="00481D34">
              <w:rPr>
                <w:sz w:val="18"/>
                <w:szCs w:val="18"/>
              </w:rPr>
              <w:t>12 uur, waarvan 8 in werktijd</w:t>
            </w:r>
          </w:p>
          <w:p w:rsidR="00B421E1" w:rsidRPr="00481D34" w:rsidRDefault="00B421E1" w:rsidP="00B421E1">
            <w:pPr>
              <w:pStyle w:val="Kop3"/>
            </w:pPr>
            <w:r w:rsidRPr="00481D34">
              <w:t>Kosten</w:t>
            </w:r>
          </w:p>
          <w:p w:rsidR="00B421E1" w:rsidRDefault="00B421E1" w:rsidP="00B421E1">
            <w:pPr>
              <w:rPr>
                <w:sz w:val="18"/>
                <w:szCs w:val="18"/>
              </w:rPr>
            </w:pPr>
            <w:r w:rsidRPr="00481D34">
              <w:rPr>
                <w:sz w:val="18"/>
                <w:szCs w:val="18"/>
              </w:rPr>
              <w:t>Geen</w:t>
            </w:r>
          </w:p>
          <w:p w:rsidR="00B421E1" w:rsidRDefault="00B421E1" w:rsidP="00B421E1">
            <w:pPr>
              <w:rPr>
                <w:sz w:val="18"/>
                <w:szCs w:val="18"/>
              </w:rPr>
            </w:pPr>
          </w:p>
          <w:p w:rsidR="00B421E1" w:rsidRDefault="00B421E1" w:rsidP="00B421E1">
            <w:pPr>
              <w:rPr>
                <w:sz w:val="18"/>
                <w:szCs w:val="18"/>
              </w:rPr>
            </w:pPr>
            <w:r w:rsidRPr="00826735">
              <w:rPr>
                <w:rStyle w:val="Kop2Char"/>
              </w:rPr>
              <w:t>Meer informatie</w:t>
            </w:r>
          </w:p>
          <w:p w:rsidR="00B421E1" w:rsidRPr="00481D34" w:rsidRDefault="00B421E1" w:rsidP="00B421E1">
            <w:pPr>
              <w:rPr>
                <w:sz w:val="18"/>
                <w:szCs w:val="18"/>
              </w:rPr>
            </w:pPr>
            <w:r w:rsidRPr="00481D34">
              <w:rPr>
                <w:sz w:val="18"/>
                <w:szCs w:val="18"/>
              </w:rPr>
              <w:t>Mijn</w:t>
            </w:r>
            <w:r w:rsidR="00C63516">
              <w:rPr>
                <w:sz w:val="18"/>
                <w:szCs w:val="18"/>
              </w:rPr>
              <w:t xml:space="preserve"> Leerplein</w:t>
            </w:r>
            <w:r w:rsidRPr="00481D34">
              <w:rPr>
                <w:sz w:val="18"/>
                <w:szCs w:val="18"/>
              </w:rPr>
              <w:t xml:space="preserve"> </w:t>
            </w:r>
            <w:r>
              <w:rPr>
                <w:sz w:val="18"/>
                <w:szCs w:val="18"/>
              </w:rPr>
              <w:t xml:space="preserve">&gt; </w:t>
            </w:r>
            <w:r w:rsidRPr="00826735">
              <w:rPr>
                <w:sz w:val="18"/>
                <w:szCs w:val="18"/>
              </w:rPr>
              <w:t>Palliatieve Zorg: Training voor A(N)IOS, verpleegkundigen, medici, VS, PA</w:t>
            </w:r>
          </w:p>
          <w:p w:rsidR="00B421E1" w:rsidRDefault="00B421E1" w:rsidP="00B421E1">
            <w:pPr>
              <w:rPr>
                <w:sz w:val="18"/>
                <w:szCs w:val="18"/>
              </w:rPr>
            </w:pPr>
          </w:p>
          <w:p w:rsidR="00B421E1" w:rsidRPr="00481D34" w:rsidRDefault="00B421E1" w:rsidP="00B421E1">
            <w:pPr>
              <w:rPr>
                <w:sz w:val="18"/>
                <w:szCs w:val="18"/>
              </w:rPr>
            </w:pPr>
            <w:r w:rsidRPr="00481D34">
              <w:rPr>
                <w:sz w:val="18"/>
                <w:szCs w:val="18"/>
              </w:rPr>
              <w:t>Of:</w:t>
            </w:r>
          </w:p>
          <w:p w:rsidR="00A77A7F" w:rsidRPr="00481D34" w:rsidRDefault="00B421E1" w:rsidP="00B421E1">
            <w:pPr>
              <w:rPr>
                <w:sz w:val="18"/>
                <w:szCs w:val="18"/>
              </w:rPr>
            </w:pPr>
            <w:r w:rsidRPr="00481D34">
              <w:rPr>
                <w:sz w:val="18"/>
                <w:szCs w:val="18"/>
              </w:rPr>
              <w:t xml:space="preserve">Klik </w:t>
            </w:r>
            <w:hyperlink r:id="rId9" w:history="1">
              <w:r w:rsidRPr="00481D34">
                <w:rPr>
                  <w:rStyle w:val="Hyperlink"/>
                  <w:color w:val="auto"/>
                  <w:sz w:val="18"/>
                  <w:szCs w:val="18"/>
                </w:rPr>
                <w:t>hier</w:t>
              </w:r>
            </w:hyperlink>
          </w:p>
        </w:tc>
      </w:tr>
    </w:tbl>
    <w:p w:rsidR="00481D34" w:rsidRPr="00481D34" w:rsidRDefault="00481D34" w:rsidP="005A4F8C">
      <w:pPr>
        <w:rPr>
          <w:szCs w:val="18"/>
        </w:rPr>
      </w:pPr>
    </w:p>
    <w:sectPr w:rsidR="00481D34" w:rsidRPr="00481D34" w:rsidSect="005A4F8C">
      <w:pgSz w:w="11906" w:h="16838"/>
      <w:pgMar w:top="426" w:right="1417" w:bottom="1276"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Sans">
    <w:panose1 w:val="020B06020405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rbana Light">
    <w:altName w:val="Calibri"/>
    <w:panose1 w:val="00000000000000000000"/>
    <w:charset w:val="00"/>
    <w:family w:val="swiss"/>
    <w:notTrueType/>
    <w:pitch w:val="variable"/>
    <w:sig w:usb0="A000002F" w:usb1="5000004A" w:usb2="00000000" w:usb3="00000000" w:csb0="0000008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D74697"/>
    <w:multiLevelType w:val="hybridMultilevel"/>
    <w:tmpl w:val="ABA694AE"/>
    <w:lvl w:ilvl="0" w:tplc="581C8772">
      <w:start w:val="1"/>
      <w:numFmt w:val="bullet"/>
      <w:lvlText w:val="‑"/>
      <w:lvlJc w:val="left"/>
      <w:pPr>
        <w:ind w:left="720" w:hanging="360"/>
      </w:pPr>
      <w:rPr>
        <w:rFonts w:ascii="Lucida Sans" w:hAnsi="Lucida San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5DC112C"/>
    <w:multiLevelType w:val="hybridMultilevel"/>
    <w:tmpl w:val="08A627D8"/>
    <w:lvl w:ilvl="0" w:tplc="581C8772">
      <w:start w:val="1"/>
      <w:numFmt w:val="bullet"/>
      <w:lvlText w:val="‑"/>
      <w:lvlJc w:val="left"/>
      <w:pPr>
        <w:ind w:left="360" w:hanging="360"/>
      </w:pPr>
      <w:rPr>
        <w:rFonts w:ascii="Lucida Sans" w:hAnsi="Lucida San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60847173"/>
    <w:multiLevelType w:val="hybridMultilevel"/>
    <w:tmpl w:val="52E6960C"/>
    <w:lvl w:ilvl="0" w:tplc="FD24DD98">
      <w:start w:val="1"/>
      <w:numFmt w:val="bullet"/>
      <w:lvlText w:val="‑"/>
      <w:lvlJc w:val="left"/>
      <w:pPr>
        <w:ind w:left="360" w:hanging="360"/>
      </w:pPr>
      <w:rPr>
        <w:rFonts w:ascii="Lucida Sans" w:hAnsi="Lucida San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6E0E6F84"/>
    <w:multiLevelType w:val="hybridMultilevel"/>
    <w:tmpl w:val="D47C543A"/>
    <w:lvl w:ilvl="0" w:tplc="581C8772">
      <w:start w:val="1"/>
      <w:numFmt w:val="bullet"/>
      <w:lvlText w:val="‑"/>
      <w:lvlJc w:val="left"/>
      <w:pPr>
        <w:ind w:left="360" w:hanging="360"/>
      </w:pPr>
      <w:rPr>
        <w:rFonts w:ascii="Lucida Sans" w:hAnsi="Lucida San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ED6"/>
    <w:rsid w:val="0009777C"/>
    <w:rsid w:val="000E31AF"/>
    <w:rsid w:val="000F3FB2"/>
    <w:rsid w:val="00113495"/>
    <w:rsid w:val="002709F2"/>
    <w:rsid w:val="0030009B"/>
    <w:rsid w:val="00481D34"/>
    <w:rsid w:val="004975C7"/>
    <w:rsid w:val="00565FCA"/>
    <w:rsid w:val="00571F0B"/>
    <w:rsid w:val="005A4F8C"/>
    <w:rsid w:val="005F4453"/>
    <w:rsid w:val="00762EBE"/>
    <w:rsid w:val="00826735"/>
    <w:rsid w:val="008548D5"/>
    <w:rsid w:val="0088438F"/>
    <w:rsid w:val="008F210C"/>
    <w:rsid w:val="009B3FEC"/>
    <w:rsid w:val="009C1625"/>
    <w:rsid w:val="009D4C12"/>
    <w:rsid w:val="009F4D8A"/>
    <w:rsid w:val="00A22A3E"/>
    <w:rsid w:val="00A77A7F"/>
    <w:rsid w:val="00AB347F"/>
    <w:rsid w:val="00B04D7A"/>
    <w:rsid w:val="00B22A2D"/>
    <w:rsid w:val="00B421E1"/>
    <w:rsid w:val="00B85451"/>
    <w:rsid w:val="00B90ED6"/>
    <w:rsid w:val="00C63516"/>
    <w:rsid w:val="00C73483"/>
    <w:rsid w:val="00C747FD"/>
    <w:rsid w:val="00C8694D"/>
    <w:rsid w:val="00D64643"/>
    <w:rsid w:val="00E50383"/>
    <w:rsid w:val="00EF7F46"/>
    <w:rsid w:val="00FB36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457D5C"/>
  <w15:docId w15:val="{F690A103-865A-4073-8D98-8B8445F2B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826735"/>
    <w:rPr>
      <w:rFonts w:ascii="Lucida Sans" w:hAnsi="Lucida Sans"/>
      <w:szCs w:val="24"/>
    </w:rPr>
  </w:style>
  <w:style w:type="paragraph" w:styleId="Kop1">
    <w:name w:val="heading 1"/>
    <w:basedOn w:val="Standaard"/>
    <w:next w:val="Standaard"/>
    <w:link w:val="Kop1Char"/>
    <w:qFormat/>
    <w:rsid w:val="00A77A7F"/>
    <w:pPr>
      <w:keepNext/>
      <w:keepLines/>
      <w:spacing w:before="120" w:after="120"/>
      <w:outlineLvl w:val="0"/>
    </w:pPr>
    <w:rPr>
      <w:rFonts w:ascii="Urbana Light" w:eastAsiaTheme="majorEastAsia" w:hAnsi="Urbana Light" w:cstheme="majorBidi"/>
      <w:b/>
      <w:bCs/>
      <w:color w:val="00B1E6"/>
      <w:sz w:val="40"/>
      <w:szCs w:val="28"/>
    </w:rPr>
  </w:style>
  <w:style w:type="paragraph" w:styleId="Kop2">
    <w:name w:val="heading 2"/>
    <w:basedOn w:val="Standaard"/>
    <w:next w:val="Standaard"/>
    <w:link w:val="Kop2Char"/>
    <w:unhideWhenUsed/>
    <w:qFormat/>
    <w:rsid w:val="00B421E1"/>
    <w:pPr>
      <w:keepNext/>
      <w:keepLines/>
      <w:spacing w:before="120" w:after="120"/>
      <w:outlineLvl w:val="1"/>
    </w:pPr>
    <w:rPr>
      <w:rFonts w:ascii="Urbana Light" w:eastAsiaTheme="majorEastAsia" w:hAnsi="Urbana Light" w:cstheme="majorBidi"/>
      <w:b/>
      <w:bCs/>
      <w:color w:val="A50C6D"/>
      <w:sz w:val="40"/>
      <w:szCs w:val="26"/>
    </w:rPr>
  </w:style>
  <w:style w:type="paragraph" w:styleId="Kop3">
    <w:name w:val="heading 3"/>
    <w:basedOn w:val="Standaard"/>
    <w:next w:val="Standaard"/>
    <w:link w:val="Kop3Char"/>
    <w:unhideWhenUsed/>
    <w:qFormat/>
    <w:rsid w:val="00826735"/>
    <w:pPr>
      <w:keepNext/>
      <w:keepLines/>
      <w:spacing w:before="200"/>
      <w:outlineLvl w:val="2"/>
    </w:pPr>
    <w:rPr>
      <w:rFonts w:ascii="Urbana Light" w:eastAsiaTheme="majorEastAsia" w:hAnsi="Urbana Light" w:cstheme="majorBidi"/>
      <w:b/>
      <w:bCs/>
      <w:color w:val="C67EA2"/>
      <w:sz w:val="28"/>
    </w:rPr>
  </w:style>
  <w:style w:type="paragraph" w:styleId="Kop4">
    <w:name w:val="heading 4"/>
    <w:basedOn w:val="Standaard"/>
    <w:next w:val="Standaard"/>
    <w:link w:val="Kop4Char"/>
    <w:unhideWhenUsed/>
    <w:qFormat/>
    <w:rsid w:val="00826735"/>
    <w:pPr>
      <w:keepNext/>
      <w:keepLines/>
      <w:spacing w:before="200"/>
      <w:outlineLvl w:val="3"/>
    </w:pPr>
    <w:rPr>
      <w:rFonts w:ascii="Urbana Light" w:eastAsiaTheme="majorEastAsia" w:hAnsi="Urbana Light" w:cstheme="majorBidi"/>
      <w:b/>
      <w:bCs/>
      <w:iCs/>
      <w:color w:val="84D0F0"/>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B90E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90ED6"/>
    <w:pPr>
      <w:ind w:left="720"/>
      <w:contextualSpacing/>
    </w:pPr>
  </w:style>
  <w:style w:type="character" w:styleId="Hyperlink">
    <w:name w:val="Hyperlink"/>
    <w:basedOn w:val="Standaardalinea-lettertype"/>
    <w:rsid w:val="00B90ED6"/>
    <w:rPr>
      <w:color w:val="0000FF" w:themeColor="hyperlink"/>
      <w:u w:val="single"/>
    </w:rPr>
  </w:style>
  <w:style w:type="paragraph" w:styleId="Normaalweb">
    <w:name w:val="Normal (Web)"/>
    <w:basedOn w:val="Standaard"/>
    <w:uiPriority w:val="99"/>
    <w:unhideWhenUsed/>
    <w:rsid w:val="00B90ED6"/>
    <w:pPr>
      <w:spacing w:before="100" w:beforeAutospacing="1" w:after="100" w:afterAutospacing="1"/>
    </w:pPr>
    <w:rPr>
      <w:rFonts w:ascii="Times New Roman" w:hAnsi="Times New Roman"/>
      <w:sz w:val="24"/>
    </w:rPr>
  </w:style>
  <w:style w:type="character" w:customStyle="1" w:styleId="Kop1Char">
    <w:name w:val="Kop 1 Char"/>
    <w:basedOn w:val="Standaardalinea-lettertype"/>
    <w:link w:val="Kop1"/>
    <w:rsid w:val="00A77A7F"/>
    <w:rPr>
      <w:rFonts w:ascii="Urbana Light" w:eastAsiaTheme="majorEastAsia" w:hAnsi="Urbana Light" w:cstheme="majorBidi"/>
      <w:b/>
      <w:bCs/>
      <w:color w:val="00B1E6"/>
      <w:sz w:val="40"/>
      <w:szCs w:val="28"/>
    </w:rPr>
  </w:style>
  <w:style w:type="character" w:customStyle="1" w:styleId="Kop2Char">
    <w:name w:val="Kop 2 Char"/>
    <w:basedOn w:val="Standaardalinea-lettertype"/>
    <w:link w:val="Kop2"/>
    <w:rsid w:val="00B421E1"/>
    <w:rPr>
      <w:rFonts w:ascii="Urbana Light" w:eastAsiaTheme="majorEastAsia" w:hAnsi="Urbana Light" w:cstheme="majorBidi"/>
      <w:b/>
      <w:bCs/>
      <w:color w:val="A50C6D"/>
      <w:sz w:val="40"/>
      <w:szCs w:val="26"/>
    </w:rPr>
  </w:style>
  <w:style w:type="character" w:customStyle="1" w:styleId="Kop3Char">
    <w:name w:val="Kop 3 Char"/>
    <w:basedOn w:val="Standaardalinea-lettertype"/>
    <w:link w:val="Kop3"/>
    <w:rsid w:val="00826735"/>
    <w:rPr>
      <w:rFonts w:ascii="Urbana Light" w:eastAsiaTheme="majorEastAsia" w:hAnsi="Urbana Light" w:cstheme="majorBidi"/>
      <w:b/>
      <w:bCs/>
      <w:color w:val="C67EA2"/>
      <w:sz w:val="28"/>
      <w:szCs w:val="24"/>
    </w:rPr>
  </w:style>
  <w:style w:type="character" w:customStyle="1" w:styleId="Kop4Char">
    <w:name w:val="Kop 4 Char"/>
    <w:basedOn w:val="Standaardalinea-lettertype"/>
    <w:link w:val="Kop4"/>
    <w:rsid w:val="00826735"/>
    <w:rPr>
      <w:rFonts w:ascii="Urbana Light" w:eastAsiaTheme="majorEastAsia" w:hAnsi="Urbana Light" w:cstheme="majorBidi"/>
      <w:b/>
      <w:bCs/>
      <w:iCs/>
      <w:color w:val="84D0F0"/>
      <w:sz w:val="28"/>
      <w:szCs w:val="24"/>
    </w:rPr>
  </w:style>
  <w:style w:type="paragraph" w:styleId="Ballontekst">
    <w:name w:val="Balloon Text"/>
    <w:basedOn w:val="Standaard"/>
    <w:link w:val="BallontekstChar"/>
    <w:rsid w:val="00B85451"/>
    <w:rPr>
      <w:rFonts w:ascii="Tahoma" w:hAnsi="Tahoma" w:cs="Tahoma"/>
      <w:sz w:val="16"/>
      <w:szCs w:val="16"/>
    </w:rPr>
  </w:style>
  <w:style w:type="character" w:customStyle="1" w:styleId="BallontekstChar">
    <w:name w:val="Ballontekst Char"/>
    <w:basedOn w:val="Standaardalinea-lettertype"/>
    <w:link w:val="Ballontekst"/>
    <w:rsid w:val="00B85451"/>
    <w:rPr>
      <w:rFonts w:ascii="Tahoma" w:hAnsi="Tahoma" w:cs="Tahoma"/>
      <w:sz w:val="16"/>
      <w:szCs w:val="16"/>
    </w:rPr>
  </w:style>
  <w:style w:type="character" w:styleId="Verwijzingopmerking">
    <w:name w:val="annotation reference"/>
    <w:basedOn w:val="Standaardalinea-lettertype"/>
    <w:rsid w:val="00FB360F"/>
    <w:rPr>
      <w:sz w:val="16"/>
      <w:szCs w:val="16"/>
    </w:rPr>
  </w:style>
  <w:style w:type="paragraph" w:styleId="Tekstopmerking">
    <w:name w:val="annotation text"/>
    <w:basedOn w:val="Standaard"/>
    <w:link w:val="TekstopmerkingChar"/>
    <w:rsid w:val="00FB360F"/>
    <w:rPr>
      <w:szCs w:val="20"/>
    </w:rPr>
  </w:style>
  <w:style w:type="character" w:customStyle="1" w:styleId="TekstopmerkingChar">
    <w:name w:val="Tekst opmerking Char"/>
    <w:basedOn w:val="Standaardalinea-lettertype"/>
    <w:link w:val="Tekstopmerking"/>
    <w:rsid w:val="00FB360F"/>
    <w:rPr>
      <w:rFonts w:ascii="Lucida Sans" w:hAnsi="Lucida Sans"/>
    </w:rPr>
  </w:style>
  <w:style w:type="paragraph" w:styleId="Onderwerpvanopmerking">
    <w:name w:val="annotation subject"/>
    <w:basedOn w:val="Tekstopmerking"/>
    <w:next w:val="Tekstopmerking"/>
    <w:link w:val="OnderwerpvanopmerkingChar"/>
    <w:rsid w:val="00FB360F"/>
    <w:rPr>
      <w:b/>
      <w:bCs/>
    </w:rPr>
  </w:style>
  <w:style w:type="character" w:customStyle="1" w:styleId="OnderwerpvanopmerkingChar">
    <w:name w:val="Onderwerp van opmerking Char"/>
    <w:basedOn w:val="TekstopmerkingChar"/>
    <w:link w:val="Onderwerpvanopmerking"/>
    <w:rsid w:val="00FB360F"/>
    <w:rPr>
      <w:rFonts w:ascii="Lucida Sans" w:hAnsi="Lucida Sans"/>
      <w:b/>
      <w:bCs/>
    </w:rPr>
  </w:style>
  <w:style w:type="paragraph" w:styleId="Geenafstand">
    <w:name w:val="No Spacing"/>
    <w:link w:val="GeenafstandChar"/>
    <w:uiPriority w:val="1"/>
    <w:qFormat/>
    <w:rsid w:val="00A22A3E"/>
    <w:rPr>
      <w:rFonts w:asciiTheme="minorHAnsi" w:eastAsiaTheme="minorEastAsia" w:hAnsiTheme="minorHAnsi" w:cstheme="minorBidi"/>
      <w:sz w:val="22"/>
      <w:szCs w:val="22"/>
    </w:rPr>
  </w:style>
  <w:style w:type="character" w:customStyle="1" w:styleId="GeenafstandChar">
    <w:name w:val="Geen afstand Char"/>
    <w:basedOn w:val="Standaardalinea-lettertype"/>
    <w:link w:val="Geenafstand"/>
    <w:uiPriority w:val="1"/>
    <w:rsid w:val="00A22A3E"/>
    <w:rPr>
      <w:rFonts w:asciiTheme="minorHAnsi" w:eastAsiaTheme="minorEastAsia" w:hAnsiTheme="minorHAnsi" w:cstheme="minorBidi"/>
      <w:sz w:val="22"/>
      <w:szCs w:val="22"/>
    </w:rPr>
  </w:style>
  <w:style w:type="character" w:styleId="GevolgdeHyperlink">
    <w:name w:val="FollowedHyperlink"/>
    <w:basedOn w:val="Standaardalinea-lettertype"/>
    <w:semiHidden/>
    <w:unhideWhenUsed/>
    <w:rsid w:val="009F4D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022045">
      <w:bodyDiv w:val="1"/>
      <w:marLeft w:val="0"/>
      <w:marRight w:val="0"/>
      <w:marTop w:val="0"/>
      <w:marBottom w:val="0"/>
      <w:divBdr>
        <w:top w:val="none" w:sz="0" w:space="0" w:color="auto"/>
        <w:left w:val="none" w:sz="0" w:space="0" w:color="auto"/>
        <w:bottom w:val="none" w:sz="0" w:space="0" w:color="auto"/>
        <w:right w:val="none" w:sz="0" w:space="0" w:color="auto"/>
      </w:divBdr>
      <w:divsChild>
        <w:div w:id="296452032">
          <w:marLeft w:val="0"/>
          <w:marRight w:val="0"/>
          <w:marTop w:val="0"/>
          <w:marBottom w:val="0"/>
          <w:divBdr>
            <w:top w:val="none" w:sz="0" w:space="0" w:color="auto"/>
            <w:left w:val="none" w:sz="0" w:space="0" w:color="auto"/>
            <w:bottom w:val="none" w:sz="0" w:space="0" w:color="auto"/>
            <w:right w:val="none" w:sz="0" w:space="0" w:color="auto"/>
          </w:divBdr>
          <w:divsChild>
            <w:div w:id="39011890">
              <w:marLeft w:val="0"/>
              <w:marRight w:val="0"/>
              <w:marTop w:val="0"/>
              <w:marBottom w:val="0"/>
              <w:divBdr>
                <w:top w:val="none" w:sz="0" w:space="0" w:color="auto"/>
                <w:left w:val="none" w:sz="0" w:space="0" w:color="auto"/>
                <w:bottom w:val="none" w:sz="0" w:space="0" w:color="auto"/>
                <w:right w:val="none" w:sz="0" w:space="0" w:color="auto"/>
              </w:divBdr>
              <w:divsChild>
                <w:div w:id="968440476">
                  <w:marLeft w:val="-330"/>
                  <w:marRight w:val="0"/>
                  <w:marTop w:val="0"/>
                  <w:marBottom w:val="0"/>
                  <w:divBdr>
                    <w:top w:val="none" w:sz="0" w:space="0" w:color="auto"/>
                    <w:left w:val="none" w:sz="0" w:space="0" w:color="auto"/>
                    <w:bottom w:val="none" w:sz="0" w:space="0" w:color="auto"/>
                    <w:right w:val="none" w:sz="0" w:space="0" w:color="auto"/>
                  </w:divBdr>
                  <w:divsChild>
                    <w:div w:id="1776363501">
                      <w:marLeft w:val="-330"/>
                      <w:marRight w:val="0"/>
                      <w:marTop w:val="0"/>
                      <w:marBottom w:val="0"/>
                      <w:divBdr>
                        <w:top w:val="none" w:sz="0" w:space="0" w:color="auto"/>
                        <w:left w:val="none" w:sz="0" w:space="0" w:color="auto"/>
                        <w:bottom w:val="none" w:sz="0" w:space="0" w:color="auto"/>
                        <w:right w:val="none" w:sz="0" w:space="0" w:color="auto"/>
                      </w:divBdr>
                      <w:divsChild>
                        <w:div w:id="1965888643">
                          <w:marLeft w:val="0"/>
                          <w:marRight w:val="0"/>
                          <w:marTop w:val="0"/>
                          <w:marBottom w:val="330"/>
                          <w:divBdr>
                            <w:top w:val="none" w:sz="0" w:space="0" w:color="auto"/>
                            <w:left w:val="none" w:sz="0" w:space="0" w:color="auto"/>
                            <w:bottom w:val="none" w:sz="0" w:space="0" w:color="auto"/>
                            <w:right w:val="none" w:sz="0" w:space="0" w:color="auto"/>
                          </w:divBdr>
                          <w:divsChild>
                            <w:div w:id="972640678">
                              <w:marLeft w:val="-330"/>
                              <w:marRight w:val="0"/>
                              <w:marTop w:val="0"/>
                              <w:marBottom w:val="0"/>
                              <w:divBdr>
                                <w:top w:val="none" w:sz="0" w:space="0" w:color="auto"/>
                                <w:left w:val="none" w:sz="0" w:space="0" w:color="auto"/>
                                <w:bottom w:val="none" w:sz="0" w:space="0" w:color="auto"/>
                                <w:right w:val="none" w:sz="0" w:space="0" w:color="auto"/>
                              </w:divBdr>
                              <w:divsChild>
                                <w:div w:id="1151486746">
                                  <w:marLeft w:val="0"/>
                                  <w:marRight w:val="0"/>
                                  <w:marTop w:val="0"/>
                                  <w:marBottom w:val="0"/>
                                  <w:divBdr>
                                    <w:top w:val="none" w:sz="0" w:space="0" w:color="auto"/>
                                    <w:left w:val="none" w:sz="0" w:space="0" w:color="auto"/>
                                    <w:bottom w:val="single" w:sz="6" w:space="0" w:color="E5ECF2"/>
                                    <w:right w:val="none" w:sz="0" w:space="0" w:color="auto"/>
                                  </w:divBdr>
                                  <w:divsChild>
                                    <w:div w:id="1754886379">
                                      <w:marLeft w:val="0"/>
                                      <w:marRight w:val="0"/>
                                      <w:marTop w:val="0"/>
                                      <w:marBottom w:val="0"/>
                                      <w:divBdr>
                                        <w:top w:val="none" w:sz="0" w:space="0" w:color="auto"/>
                                        <w:left w:val="none" w:sz="0" w:space="0" w:color="auto"/>
                                        <w:bottom w:val="none" w:sz="0" w:space="0" w:color="auto"/>
                                        <w:right w:val="none" w:sz="0" w:space="0" w:color="auto"/>
                                      </w:divBdr>
                                      <w:divsChild>
                                        <w:div w:id="571739216">
                                          <w:marLeft w:val="0"/>
                                          <w:marRight w:val="0"/>
                                          <w:marTop w:val="0"/>
                                          <w:marBottom w:val="0"/>
                                          <w:divBdr>
                                            <w:top w:val="none" w:sz="0" w:space="0" w:color="auto"/>
                                            <w:left w:val="none" w:sz="0" w:space="0" w:color="auto"/>
                                            <w:bottom w:val="none" w:sz="0" w:space="0" w:color="auto"/>
                                            <w:right w:val="none" w:sz="0" w:space="0" w:color="auto"/>
                                          </w:divBdr>
                                          <w:divsChild>
                                            <w:div w:id="144148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93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1125961">
      <w:bodyDiv w:val="1"/>
      <w:marLeft w:val="0"/>
      <w:marRight w:val="0"/>
      <w:marTop w:val="0"/>
      <w:marBottom w:val="0"/>
      <w:divBdr>
        <w:top w:val="none" w:sz="0" w:space="0" w:color="auto"/>
        <w:left w:val="none" w:sz="0" w:space="0" w:color="auto"/>
        <w:bottom w:val="none" w:sz="0" w:space="0" w:color="auto"/>
        <w:right w:val="none" w:sz="0" w:space="0" w:color="auto"/>
      </w:divBdr>
      <w:divsChild>
        <w:div w:id="781143761">
          <w:marLeft w:val="0"/>
          <w:marRight w:val="0"/>
          <w:marTop w:val="0"/>
          <w:marBottom w:val="0"/>
          <w:divBdr>
            <w:top w:val="none" w:sz="0" w:space="0" w:color="auto"/>
            <w:left w:val="none" w:sz="0" w:space="0" w:color="auto"/>
            <w:bottom w:val="none" w:sz="0" w:space="0" w:color="auto"/>
            <w:right w:val="none" w:sz="0" w:space="0" w:color="auto"/>
          </w:divBdr>
          <w:divsChild>
            <w:div w:id="1117530263">
              <w:marLeft w:val="0"/>
              <w:marRight w:val="0"/>
              <w:marTop w:val="0"/>
              <w:marBottom w:val="0"/>
              <w:divBdr>
                <w:top w:val="none" w:sz="0" w:space="0" w:color="auto"/>
                <w:left w:val="none" w:sz="0" w:space="0" w:color="auto"/>
                <w:bottom w:val="none" w:sz="0" w:space="0" w:color="auto"/>
                <w:right w:val="none" w:sz="0" w:space="0" w:color="auto"/>
              </w:divBdr>
              <w:divsChild>
                <w:div w:id="139347771">
                  <w:marLeft w:val="-330"/>
                  <w:marRight w:val="0"/>
                  <w:marTop w:val="0"/>
                  <w:marBottom w:val="0"/>
                  <w:divBdr>
                    <w:top w:val="none" w:sz="0" w:space="0" w:color="auto"/>
                    <w:left w:val="none" w:sz="0" w:space="0" w:color="auto"/>
                    <w:bottom w:val="none" w:sz="0" w:space="0" w:color="auto"/>
                    <w:right w:val="none" w:sz="0" w:space="0" w:color="auto"/>
                  </w:divBdr>
                  <w:divsChild>
                    <w:div w:id="819426052">
                      <w:marLeft w:val="-330"/>
                      <w:marRight w:val="0"/>
                      <w:marTop w:val="0"/>
                      <w:marBottom w:val="0"/>
                      <w:divBdr>
                        <w:top w:val="none" w:sz="0" w:space="0" w:color="auto"/>
                        <w:left w:val="none" w:sz="0" w:space="0" w:color="auto"/>
                        <w:bottom w:val="none" w:sz="0" w:space="0" w:color="auto"/>
                        <w:right w:val="none" w:sz="0" w:space="0" w:color="auto"/>
                      </w:divBdr>
                      <w:divsChild>
                        <w:div w:id="2117865484">
                          <w:marLeft w:val="0"/>
                          <w:marRight w:val="0"/>
                          <w:marTop w:val="0"/>
                          <w:marBottom w:val="330"/>
                          <w:divBdr>
                            <w:top w:val="none" w:sz="0" w:space="0" w:color="auto"/>
                            <w:left w:val="none" w:sz="0" w:space="0" w:color="auto"/>
                            <w:bottom w:val="none" w:sz="0" w:space="0" w:color="auto"/>
                            <w:right w:val="none" w:sz="0" w:space="0" w:color="auto"/>
                          </w:divBdr>
                          <w:divsChild>
                            <w:div w:id="910769546">
                              <w:marLeft w:val="-330"/>
                              <w:marRight w:val="0"/>
                              <w:marTop w:val="0"/>
                              <w:marBottom w:val="0"/>
                              <w:divBdr>
                                <w:top w:val="none" w:sz="0" w:space="0" w:color="auto"/>
                                <w:left w:val="none" w:sz="0" w:space="0" w:color="auto"/>
                                <w:bottom w:val="none" w:sz="0" w:space="0" w:color="auto"/>
                                <w:right w:val="none" w:sz="0" w:space="0" w:color="auto"/>
                              </w:divBdr>
                              <w:divsChild>
                                <w:div w:id="1958835276">
                                  <w:marLeft w:val="0"/>
                                  <w:marRight w:val="0"/>
                                  <w:marTop w:val="0"/>
                                  <w:marBottom w:val="0"/>
                                  <w:divBdr>
                                    <w:top w:val="none" w:sz="0" w:space="0" w:color="auto"/>
                                    <w:left w:val="none" w:sz="0" w:space="0" w:color="auto"/>
                                    <w:bottom w:val="single" w:sz="6" w:space="0" w:color="E5ECF2"/>
                                    <w:right w:val="none" w:sz="0" w:space="0" w:color="auto"/>
                                  </w:divBdr>
                                  <w:divsChild>
                                    <w:div w:id="860119962">
                                      <w:marLeft w:val="0"/>
                                      <w:marRight w:val="0"/>
                                      <w:marTop w:val="0"/>
                                      <w:marBottom w:val="0"/>
                                      <w:divBdr>
                                        <w:top w:val="none" w:sz="0" w:space="0" w:color="auto"/>
                                        <w:left w:val="none" w:sz="0" w:space="0" w:color="auto"/>
                                        <w:bottom w:val="none" w:sz="0" w:space="0" w:color="auto"/>
                                        <w:right w:val="none" w:sz="0" w:space="0" w:color="auto"/>
                                      </w:divBdr>
                                      <w:divsChild>
                                        <w:div w:id="310333103">
                                          <w:marLeft w:val="0"/>
                                          <w:marRight w:val="0"/>
                                          <w:marTop w:val="0"/>
                                          <w:marBottom w:val="0"/>
                                          <w:divBdr>
                                            <w:top w:val="none" w:sz="0" w:space="0" w:color="auto"/>
                                            <w:left w:val="none" w:sz="0" w:space="0" w:color="auto"/>
                                            <w:bottom w:val="none" w:sz="0" w:space="0" w:color="auto"/>
                                            <w:right w:val="none" w:sz="0" w:space="0" w:color="auto"/>
                                          </w:divBdr>
                                          <w:divsChild>
                                            <w:div w:id="24812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0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cid:image004.jpg@01D34400.FF5B2B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google.nl/url?sa=i&amp;rct=j&amp;q=&amp;esrc=s&amp;source=images&amp;cd=&amp;ved=0ahUKEwiUvcbwge3WAhVEbFAKHZqsAzAQjRwIBw&amp;url=https://www.pinterest.co.uk/elsvaneelenbuit/loesje/&amp;psig=AOvVaw37Xz8Hg18Gm4udZ7Tts2E9&amp;ust=150796387462002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ijnstate.capp12.nl/courses/203"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375</Words>
  <Characters>2500</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Rijnstate</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p010627</dc:creator>
  <cp:lastModifiedBy>Berg, Anje van den</cp:lastModifiedBy>
  <cp:revision>2</cp:revision>
  <dcterms:created xsi:type="dcterms:W3CDTF">2021-04-15T13:53:00Z</dcterms:created>
  <dcterms:modified xsi:type="dcterms:W3CDTF">2021-04-15T13:53:00Z</dcterms:modified>
</cp:coreProperties>
</file>