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6AD5" w14:textId="77777777" w:rsidR="00AA512B" w:rsidRPr="00AA512B" w:rsidRDefault="00AA512B" w:rsidP="00AA512B">
      <w:pPr>
        <w:shd w:val="clear" w:color="auto" w:fill="FFFFFF"/>
        <w:spacing w:before="240" w:after="240" w:line="240" w:lineRule="auto"/>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Het gebruik van patiëntcasuïstiek is niet meer weg te denken bij het geven van nascholingen. Casuïstiek is van belang voor de relevantie, effectiviteit en aantrekkelijkheid van de scholing. Om de deskundigheidsbevordering voor MSK-artsen uit te breiden bespreken wij graag een casus met u. Vanaf 1 april 2021 zal er elke twee weken, via ZOOM, een casus worden besproken. </w:t>
      </w:r>
    </w:p>
    <w:p w14:paraId="71A13921" w14:textId="77777777" w:rsidR="00AA512B" w:rsidRPr="00AA512B" w:rsidRDefault="00AA512B" w:rsidP="00AA512B">
      <w:pPr>
        <w:shd w:val="clear" w:color="auto" w:fill="FFFFFF"/>
        <w:spacing w:before="480" w:after="240" w:line="240" w:lineRule="auto"/>
        <w:textAlignment w:val="baseline"/>
        <w:outlineLvl w:val="0"/>
        <w:rPr>
          <w:rFonts w:ascii="Arial" w:eastAsia="Times New Roman" w:hAnsi="Arial" w:cs="Arial"/>
          <w:b/>
          <w:bCs/>
          <w:color w:val="244486"/>
          <w:kern w:val="36"/>
          <w:sz w:val="23"/>
          <w:szCs w:val="23"/>
        </w:rPr>
      </w:pPr>
      <w:r w:rsidRPr="00AA512B">
        <w:rPr>
          <w:rFonts w:ascii="Arial" w:eastAsia="Times New Roman" w:hAnsi="Arial" w:cs="Arial"/>
          <w:b/>
          <w:bCs/>
          <w:color w:val="244486"/>
          <w:kern w:val="36"/>
          <w:sz w:val="23"/>
          <w:szCs w:val="23"/>
        </w:rPr>
        <w:t>Programma per casus</w:t>
      </w:r>
    </w:p>
    <w:p w14:paraId="51199954"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r w:rsidRPr="00AA512B">
        <w:rPr>
          <w:rFonts w:ascii="inherit" w:eastAsia="Times New Roman" w:hAnsi="inherit" w:cs="Arial"/>
          <w:b/>
          <w:bCs/>
          <w:color w:val="555555"/>
          <w:sz w:val="18"/>
          <w:szCs w:val="18"/>
          <w:bdr w:val="none" w:sz="0" w:space="0" w:color="auto" w:frame="1"/>
        </w:rPr>
        <w:t>17.00 uur</w:t>
      </w:r>
      <w:r w:rsidRPr="00AA512B">
        <w:rPr>
          <w:rFonts w:ascii="Arial" w:eastAsia="Times New Roman" w:hAnsi="Arial" w:cs="Arial"/>
          <w:color w:val="555555"/>
          <w:sz w:val="18"/>
          <w:szCs w:val="18"/>
        </w:rPr>
        <w:t>: Korte situatieschets patiënt (leeftijd, probleem, verwijzing huisarts, voorgeschiedenis, “shopgedrag” etc.)</w:t>
      </w:r>
      <w:r w:rsidRPr="00AA512B">
        <w:rPr>
          <w:rFonts w:ascii="Arial" w:eastAsia="Times New Roman" w:hAnsi="Arial" w:cs="Arial"/>
          <w:color w:val="555555"/>
          <w:sz w:val="18"/>
          <w:szCs w:val="18"/>
        </w:rPr>
        <w:br/>
        <w:t>Vervolgens wordt de opbouw van de casus, conform de kerncompetenties MSK arts, besproken:</w:t>
      </w:r>
    </w:p>
    <w:p w14:paraId="5E1C0C8C" w14:textId="77777777" w:rsidR="00AA512B" w:rsidRPr="00AA512B" w:rsidRDefault="00AA512B" w:rsidP="00AA512B">
      <w:pPr>
        <w:shd w:val="clear" w:color="auto" w:fill="FFFFFF"/>
        <w:spacing w:before="240" w:after="240" w:line="240" w:lineRule="auto"/>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1. Bevindingen anamnese</w:t>
      </w:r>
      <w:r w:rsidRPr="00AA512B">
        <w:rPr>
          <w:rFonts w:ascii="Arial" w:eastAsia="Times New Roman" w:hAnsi="Arial" w:cs="Arial"/>
          <w:color w:val="555555"/>
          <w:sz w:val="18"/>
          <w:szCs w:val="18"/>
        </w:rPr>
        <w:br/>
        <w:t>2. Bevindingen lichamelijk onderzoek</w:t>
      </w:r>
      <w:r w:rsidRPr="00AA512B">
        <w:rPr>
          <w:rFonts w:ascii="Arial" w:eastAsia="Times New Roman" w:hAnsi="Arial" w:cs="Arial"/>
          <w:color w:val="555555"/>
          <w:sz w:val="18"/>
          <w:szCs w:val="18"/>
        </w:rPr>
        <w:br/>
        <w:t>3. Bevindingen eventueel aanvullende diagnostiek (beeldmateriaal eventueel tonen bij de toelichting van de casus)</w:t>
      </w:r>
    </w:p>
    <w:p w14:paraId="751A3950"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r w:rsidRPr="00AA512B">
        <w:rPr>
          <w:rFonts w:ascii="inherit" w:eastAsia="Times New Roman" w:hAnsi="inherit" w:cs="Arial"/>
          <w:b/>
          <w:bCs/>
          <w:color w:val="555555"/>
          <w:sz w:val="18"/>
          <w:szCs w:val="18"/>
          <w:bdr w:val="none" w:sz="0" w:space="0" w:color="auto" w:frame="1"/>
        </w:rPr>
        <w:t>17.20 uur:</w:t>
      </w:r>
      <w:r w:rsidRPr="00AA512B">
        <w:rPr>
          <w:rFonts w:ascii="Arial" w:eastAsia="Times New Roman" w:hAnsi="Arial" w:cs="Arial"/>
          <w:color w:val="555555"/>
          <w:sz w:val="18"/>
          <w:szCs w:val="18"/>
        </w:rPr>
        <w:t> vragen aan de deelnemers: </w:t>
      </w:r>
    </w:p>
    <w:p w14:paraId="0A15A5D5" w14:textId="77777777" w:rsidR="00AA512B" w:rsidRPr="00AA512B" w:rsidRDefault="00AA512B" w:rsidP="00AA512B">
      <w:pPr>
        <w:shd w:val="clear" w:color="auto" w:fill="FFFFFF"/>
        <w:spacing w:before="240" w:after="240" w:line="240" w:lineRule="auto"/>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1. Welke diagnose stel je op basis van deze toelichting? (via poll in zoom ophalen)</w:t>
      </w:r>
      <w:r w:rsidRPr="00AA512B">
        <w:rPr>
          <w:rFonts w:ascii="Arial" w:eastAsia="Times New Roman" w:hAnsi="Arial" w:cs="Arial"/>
          <w:color w:val="555555"/>
          <w:sz w:val="18"/>
          <w:szCs w:val="18"/>
        </w:rPr>
        <w:br/>
        <w:t>2. Welke behandeling(en) stel je voor?</w:t>
      </w:r>
    </w:p>
    <w:p w14:paraId="7B8781EA"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r w:rsidRPr="00AA512B">
        <w:rPr>
          <w:rFonts w:ascii="inherit" w:eastAsia="Times New Roman" w:hAnsi="inherit" w:cs="Arial"/>
          <w:b/>
          <w:bCs/>
          <w:color w:val="555555"/>
          <w:sz w:val="18"/>
          <w:szCs w:val="18"/>
          <w:bdr w:val="none" w:sz="0" w:space="0" w:color="auto" w:frame="1"/>
        </w:rPr>
        <w:t>17.40 uur:</w:t>
      </w:r>
      <w:r w:rsidRPr="00AA512B">
        <w:rPr>
          <w:rFonts w:ascii="Arial" w:eastAsia="Times New Roman" w:hAnsi="Arial" w:cs="Arial"/>
          <w:color w:val="555555"/>
          <w:sz w:val="18"/>
          <w:szCs w:val="18"/>
        </w:rPr>
        <w:t> toelichting op het vervolg van de casus</w:t>
      </w:r>
    </w:p>
    <w:p w14:paraId="188FEE4A" w14:textId="77777777" w:rsidR="00AA512B" w:rsidRPr="00AA512B" w:rsidRDefault="00AA512B" w:rsidP="00AA512B">
      <w:pPr>
        <w:shd w:val="clear" w:color="auto" w:fill="FFFFFF"/>
        <w:spacing w:before="240" w:after="240" w:line="240" w:lineRule="auto"/>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1. Welke medische diagnose is gesteld (welke ICD10 code is daaraan gekoppeld)?</w:t>
      </w:r>
      <w:r w:rsidRPr="00AA512B">
        <w:rPr>
          <w:rFonts w:ascii="Arial" w:eastAsia="Times New Roman" w:hAnsi="Arial" w:cs="Arial"/>
          <w:color w:val="555555"/>
          <w:sz w:val="18"/>
          <w:szCs w:val="18"/>
        </w:rPr>
        <w:br/>
        <w:t>2. Welke behandelingen zijn uitgevoerd (en in welke volgorde)?</w:t>
      </w:r>
      <w:r w:rsidRPr="00AA512B">
        <w:rPr>
          <w:rFonts w:ascii="Arial" w:eastAsia="Times New Roman" w:hAnsi="Arial" w:cs="Arial"/>
          <w:color w:val="555555"/>
          <w:sz w:val="18"/>
          <w:szCs w:val="18"/>
        </w:rPr>
        <w:br/>
        <w:t>3. Resultaten bij patiënt</w:t>
      </w:r>
      <w:r w:rsidRPr="00AA512B">
        <w:rPr>
          <w:rFonts w:ascii="Arial" w:eastAsia="Times New Roman" w:hAnsi="Arial" w:cs="Arial"/>
          <w:color w:val="555555"/>
          <w:sz w:val="18"/>
          <w:szCs w:val="18"/>
        </w:rPr>
        <w:br/>
        <w:t>4. Welke terugkoppeling is verstuurd naar de huisarts?</w:t>
      </w:r>
    </w:p>
    <w:p w14:paraId="64B53F28"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r w:rsidRPr="00AA512B">
        <w:rPr>
          <w:rFonts w:ascii="inherit" w:eastAsia="Times New Roman" w:hAnsi="inherit" w:cs="Arial"/>
          <w:b/>
          <w:bCs/>
          <w:color w:val="555555"/>
          <w:sz w:val="18"/>
          <w:szCs w:val="18"/>
          <w:bdr w:val="none" w:sz="0" w:space="0" w:color="auto" w:frame="1"/>
        </w:rPr>
        <w:t>17.50 uur:</w:t>
      </w:r>
      <w:r w:rsidRPr="00AA512B">
        <w:rPr>
          <w:rFonts w:ascii="Arial" w:eastAsia="Times New Roman" w:hAnsi="Arial" w:cs="Arial"/>
          <w:color w:val="555555"/>
          <w:sz w:val="18"/>
          <w:szCs w:val="18"/>
        </w:rPr>
        <w:t> Vragen, discussie n.a.v. de casus en afsluiting.</w:t>
      </w:r>
    </w:p>
    <w:p w14:paraId="1844DD2A" w14:textId="77777777" w:rsidR="00AA512B" w:rsidRPr="00AA512B" w:rsidRDefault="00AA512B" w:rsidP="00AA512B">
      <w:pPr>
        <w:shd w:val="clear" w:color="auto" w:fill="FFFFFF"/>
        <w:spacing w:before="480" w:after="240" w:line="240" w:lineRule="auto"/>
        <w:textAlignment w:val="baseline"/>
        <w:outlineLvl w:val="0"/>
        <w:rPr>
          <w:rFonts w:ascii="Arial" w:eastAsia="Times New Roman" w:hAnsi="Arial" w:cs="Arial"/>
          <w:b/>
          <w:bCs/>
          <w:color w:val="244486"/>
          <w:kern w:val="36"/>
          <w:sz w:val="23"/>
          <w:szCs w:val="23"/>
        </w:rPr>
      </w:pPr>
      <w:r w:rsidRPr="00AA512B">
        <w:rPr>
          <w:rFonts w:ascii="Arial" w:eastAsia="Times New Roman" w:hAnsi="Arial" w:cs="Arial"/>
          <w:b/>
          <w:bCs/>
          <w:color w:val="244486"/>
          <w:kern w:val="36"/>
          <w:sz w:val="23"/>
          <w:szCs w:val="23"/>
        </w:rPr>
        <w:t>Data</w:t>
      </w:r>
    </w:p>
    <w:p w14:paraId="24E562DC"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De casusbespreking vindt eens per twee weken op donderdag plaats </w:t>
      </w:r>
      <w:r w:rsidRPr="00AA512B">
        <w:rPr>
          <w:rFonts w:ascii="inherit" w:eastAsia="Times New Roman" w:hAnsi="inherit" w:cs="Arial"/>
          <w:b/>
          <w:bCs/>
          <w:color w:val="555555"/>
          <w:sz w:val="18"/>
          <w:szCs w:val="18"/>
          <w:bdr w:val="none" w:sz="0" w:space="0" w:color="auto" w:frame="1"/>
        </w:rPr>
        <w:t>van 17.00 tot 18.00 uur.</w:t>
      </w:r>
      <w:r w:rsidRPr="00AA512B">
        <w:rPr>
          <w:rFonts w:ascii="Arial" w:eastAsia="Times New Roman" w:hAnsi="Arial" w:cs="Arial"/>
          <w:color w:val="555555"/>
          <w:sz w:val="18"/>
          <w:szCs w:val="18"/>
        </w:rPr>
        <w:t> Zodra de casusinbrenger bekend is, zal dit hieronder worden gecommuniceerd. Heeft u zelf een interessante casus die u wilt indienen, laat ons dit weten via </w:t>
      </w:r>
      <w:r w:rsidRPr="00AA512B">
        <w:rPr>
          <w:rFonts w:ascii="Arial" w:eastAsia="Times New Roman" w:hAnsi="Arial" w:cs="Arial"/>
          <w:color w:val="555555"/>
          <w:sz w:val="18"/>
          <w:szCs w:val="18"/>
          <w:lang w:val="en-US"/>
        </w:rPr>
        <w:fldChar w:fldCharType="begin"/>
      </w:r>
      <w:r w:rsidRPr="00AA512B">
        <w:rPr>
          <w:rFonts w:ascii="Arial" w:eastAsia="Times New Roman" w:hAnsi="Arial" w:cs="Arial"/>
          <w:color w:val="555555"/>
          <w:sz w:val="18"/>
          <w:szCs w:val="18"/>
        </w:rPr>
        <w:instrText xml:space="preserve"> HYPERLINK "mailto:info@nvamg.nl" </w:instrText>
      </w:r>
      <w:r w:rsidRPr="00AA512B">
        <w:rPr>
          <w:rFonts w:ascii="Arial" w:eastAsia="Times New Roman" w:hAnsi="Arial" w:cs="Arial"/>
          <w:color w:val="555555"/>
          <w:sz w:val="18"/>
          <w:szCs w:val="18"/>
          <w:lang w:val="en-US"/>
        </w:rPr>
        <w:fldChar w:fldCharType="separate"/>
      </w:r>
      <w:r w:rsidRPr="00AA512B">
        <w:rPr>
          <w:rFonts w:ascii="Arial" w:eastAsia="Times New Roman" w:hAnsi="Arial" w:cs="Arial"/>
          <w:color w:val="008FAE"/>
          <w:sz w:val="18"/>
          <w:szCs w:val="18"/>
          <w:u w:val="single"/>
          <w:bdr w:val="none" w:sz="0" w:space="0" w:color="auto" w:frame="1"/>
        </w:rPr>
        <w:t>info@nvamg.nl</w:t>
      </w:r>
      <w:r w:rsidRPr="00AA512B">
        <w:rPr>
          <w:rFonts w:ascii="Arial" w:eastAsia="Times New Roman" w:hAnsi="Arial" w:cs="Arial"/>
          <w:color w:val="008FAE"/>
          <w:sz w:val="18"/>
          <w:szCs w:val="18"/>
          <w:bdr w:val="none" w:sz="0" w:space="0" w:color="auto" w:frame="1"/>
        </w:rPr>
        <w:t>(link stuurt een e-mail)</w:t>
      </w:r>
      <w:r w:rsidRPr="00AA512B">
        <w:rPr>
          <w:rFonts w:ascii="Arial" w:eastAsia="Times New Roman" w:hAnsi="Arial" w:cs="Arial"/>
          <w:color w:val="555555"/>
          <w:sz w:val="18"/>
          <w:szCs w:val="18"/>
          <w:lang w:val="en-US"/>
        </w:rPr>
        <w:fldChar w:fldCharType="end"/>
      </w:r>
      <w:r w:rsidRPr="00AA512B">
        <w:rPr>
          <w:rFonts w:ascii="Arial" w:eastAsia="Times New Roman" w:hAnsi="Arial" w:cs="Arial"/>
          <w:color w:val="555555"/>
          <w:sz w:val="18"/>
          <w:szCs w:val="18"/>
        </w:rPr>
        <w:t>. </w:t>
      </w:r>
    </w:p>
    <w:p w14:paraId="0F0E5A28"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strike/>
          <w:color w:val="555555"/>
          <w:sz w:val="18"/>
          <w:szCs w:val="18"/>
          <w:bdr w:val="none" w:sz="0" w:space="0" w:color="auto" w:frame="1"/>
          <w:lang w:val="en-US"/>
        </w:rPr>
        <w:t xml:space="preserve">1 </w:t>
      </w:r>
      <w:proofErr w:type="spellStart"/>
      <w:r w:rsidRPr="00AA512B">
        <w:rPr>
          <w:rFonts w:ascii="Arial" w:eastAsia="Times New Roman" w:hAnsi="Arial" w:cs="Arial"/>
          <w:strike/>
          <w:color w:val="555555"/>
          <w:sz w:val="18"/>
          <w:szCs w:val="18"/>
          <w:bdr w:val="none" w:sz="0" w:space="0" w:color="auto" w:frame="1"/>
          <w:lang w:val="en-US"/>
        </w:rPr>
        <w:t>april</w:t>
      </w:r>
      <w:proofErr w:type="spellEnd"/>
      <w:r w:rsidRPr="00AA512B">
        <w:rPr>
          <w:rFonts w:ascii="Arial" w:eastAsia="Times New Roman" w:hAnsi="Arial" w:cs="Arial"/>
          <w:strike/>
          <w:color w:val="555555"/>
          <w:sz w:val="18"/>
          <w:szCs w:val="18"/>
          <w:bdr w:val="none" w:sz="0" w:space="0" w:color="auto" w:frame="1"/>
          <w:lang w:val="en-US"/>
        </w:rPr>
        <w:t xml:space="preserve"> (</w:t>
      </w:r>
      <w:proofErr w:type="spellStart"/>
      <w:r w:rsidRPr="00AA512B">
        <w:rPr>
          <w:rFonts w:ascii="Arial" w:eastAsia="Times New Roman" w:hAnsi="Arial" w:cs="Arial"/>
          <w:strike/>
          <w:color w:val="555555"/>
          <w:sz w:val="18"/>
          <w:szCs w:val="18"/>
          <w:bdr w:val="none" w:sz="0" w:space="0" w:color="auto" w:frame="1"/>
          <w:lang w:val="en-US"/>
        </w:rPr>
        <w:t>Michiel</w:t>
      </w:r>
      <w:proofErr w:type="spellEnd"/>
      <w:r w:rsidRPr="00AA512B">
        <w:rPr>
          <w:rFonts w:ascii="Arial" w:eastAsia="Times New Roman" w:hAnsi="Arial" w:cs="Arial"/>
          <w:strike/>
          <w:color w:val="555555"/>
          <w:sz w:val="18"/>
          <w:szCs w:val="18"/>
          <w:bdr w:val="none" w:sz="0" w:space="0" w:color="auto" w:frame="1"/>
          <w:lang w:val="en-US"/>
        </w:rPr>
        <w:t xml:space="preserve"> Schepers - </w:t>
      </w:r>
      <w:proofErr w:type="spellStart"/>
      <w:r w:rsidRPr="00AA512B">
        <w:rPr>
          <w:rFonts w:ascii="Arial" w:eastAsia="Times New Roman" w:hAnsi="Arial" w:cs="Arial"/>
          <w:strike/>
          <w:color w:val="555555"/>
          <w:sz w:val="18"/>
          <w:szCs w:val="18"/>
          <w:bdr w:val="none" w:sz="0" w:space="0" w:color="auto" w:frame="1"/>
          <w:lang w:val="en-US"/>
        </w:rPr>
        <w:t>lumbosacraal</w:t>
      </w:r>
      <w:proofErr w:type="spellEnd"/>
      <w:r w:rsidRPr="00AA512B">
        <w:rPr>
          <w:rFonts w:ascii="Arial" w:eastAsia="Times New Roman" w:hAnsi="Arial" w:cs="Arial"/>
          <w:strike/>
          <w:color w:val="555555"/>
          <w:sz w:val="18"/>
          <w:szCs w:val="18"/>
          <w:bdr w:val="none" w:sz="0" w:space="0" w:color="auto" w:frame="1"/>
          <w:lang w:val="en-US"/>
        </w:rPr>
        <w:t xml:space="preserve"> </w:t>
      </w:r>
      <w:proofErr w:type="spellStart"/>
      <w:r w:rsidRPr="00AA512B">
        <w:rPr>
          <w:rFonts w:ascii="Arial" w:eastAsia="Times New Roman" w:hAnsi="Arial" w:cs="Arial"/>
          <w:strike/>
          <w:color w:val="555555"/>
          <w:sz w:val="18"/>
          <w:szCs w:val="18"/>
          <w:bdr w:val="none" w:sz="0" w:space="0" w:color="auto" w:frame="1"/>
          <w:lang w:val="en-US"/>
        </w:rPr>
        <w:t>radiculair</w:t>
      </w:r>
      <w:proofErr w:type="spellEnd"/>
      <w:r w:rsidRPr="00AA512B">
        <w:rPr>
          <w:rFonts w:ascii="Arial" w:eastAsia="Times New Roman" w:hAnsi="Arial" w:cs="Arial"/>
          <w:strike/>
          <w:color w:val="555555"/>
          <w:sz w:val="18"/>
          <w:szCs w:val="18"/>
          <w:bdr w:val="none" w:sz="0" w:space="0" w:color="auto" w:frame="1"/>
          <w:lang w:val="en-US"/>
        </w:rPr>
        <w:t xml:space="preserve"> </w:t>
      </w:r>
      <w:proofErr w:type="spellStart"/>
      <w:r w:rsidRPr="00AA512B">
        <w:rPr>
          <w:rFonts w:ascii="Arial" w:eastAsia="Times New Roman" w:hAnsi="Arial" w:cs="Arial"/>
          <w:strike/>
          <w:color w:val="555555"/>
          <w:sz w:val="18"/>
          <w:szCs w:val="18"/>
          <w:bdr w:val="none" w:sz="0" w:space="0" w:color="auto" w:frame="1"/>
          <w:lang w:val="en-US"/>
        </w:rPr>
        <w:t>syndroom</w:t>
      </w:r>
      <w:proofErr w:type="spellEnd"/>
      <w:r w:rsidRPr="00AA512B">
        <w:rPr>
          <w:rFonts w:ascii="Arial" w:eastAsia="Times New Roman" w:hAnsi="Arial" w:cs="Arial"/>
          <w:strike/>
          <w:color w:val="555555"/>
          <w:sz w:val="18"/>
          <w:szCs w:val="18"/>
          <w:bdr w:val="none" w:sz="0" w:space="0" w:color="auto" w:frame="1"/>
          <w:lang w:val="en-US"/>
        </w:rPr>
        <w:t>)</w:t>
      </w:r>
    </w:p>
    <w:p w14:paraId="34A567E7"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15 april (René Somers - de voet)</w:t>
      </w:r>
    </w:p>
    <w:p w14:paraId="488FEBAC"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29 </w:t>
      </w:r>
      <w:proofErr w:type="spellStart"/>
      <w:r w:rsidRPr="00AA512B">
        <w:rPr>
          <w:rFonts w:ascii="Arial" w:eastAsia="Times New Roman" w:hAnsi="Arial" w:cs="Arial"/>
          <w:color w:val="555555"/>
          <w:sz w:val="18"/>
          <w:szCs w:val="18"/>
          <w:lang w:val="en-US"/>
        </w:rPr>
        <w:t>april</w:t>
      </w:r>
      <w:proofErr w:type="spellEnd"/>
      <w:r w:rsidRPr="00AA512B">
        <w:rPr>
          <w:rFonts w:ascii="Arial" w:eastAsia="Times New Roman" w:hAnsi="Arial" w:cs="Arial"/>
          <w:color w:val="555555"/>
          <w:sz w:val="18"/>
          <w:szCs w:val="18"/>
          <w:lang w:val="en-US"/>
        </w:rPr>
        <w:t xml:space="preserve"> (Vincent Hesselink - </w:t>
      </w:r>
      <w:proofErr w:type="spellStart"/>
      <w:r w:rsidRPr="00AA512B">
        <w:rPr>
          <w:rFonts w:ascii="Arial" w:eastAsia="Times New Roman" w:hAnsi="Arial" w:cs="Arial"/>
          <w:color w:val="555555"/>
          <w:sz w:val="18"/>
          <w:szCs w:val="18"/>
          <w:lang w:val="en-US"/>
        </w:rPr>
        <w:t>volgt</w:t>
      </w:r>
      <w:proofErr w:type="spellEnd"/>
      <w:r w:rsidRPr="00AA512B">
        <w:rPr>
          <w:rFonts w:ascii="Arial" w:eastAsia="Times New Roman" w:hAnsi="Arial" w:cs="Arial"/>
          <w:color w:val="555555"/>
          <w:sz w:val="18"/>
          <w:szCs w:val="18"/>
          <w:lang w:val="en-US"/>
        </w:rPr>
        <w:t>)</w:t>
      </w:r>
    </w:p>
    <w:p w14:paraId="54510EC2"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rPr>
      </w:pPr>
      <w:r w:rsidRPr="00AA512B">
        <w:rPr>
          <w:rFonts w:ascii="Arial" w:eastAsia="Times New Roman" w:hAnsi="Arial" w:cs="Arial"/>
          <w:color w:val="555555"/>
          <w:sz w:val="18"/>
          <w:szCs w:val="18"/>
        </w:rPr>
        <w:t>12 mei (let op, is een woensdag i.v.m. Hemelvaartsdag) (Maarten van Essen - volgt)</w:t>
      </w:r>
    </w:p>
    <w:p w14:paraId="44B00A2F"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27 </w:t>
      </w:r>
      <w:proofErr w:type="spellStart"/>
      <w:r w:rsidRPr="00AA512B">
        <w:rPr>
          <w:rFonts w:ascii="Arial" w:eastAsia="Times New Roman" w:hAnsi="Arial" w:cs="Arial"/>
          <w:color w:val="555555"/>
          <w:sz w:val="18"/>
          <w:szCs w:val="18"/>
          <w:lang w:val="en-US"/>
        </w:rPr>
        <w:t>mei</w:t>
      </w:r>
      <w:proofErr w:type="spellEnd"/>
    </w:p>
    <w:p w14:paraId="30838185"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10 </w:t>
      </w:r>
      <w:proofErr w:type="spellStart"/>
      <w:r w:rsidRPr="00AA512B">
        <w:rPr>
          <w:rFonts w:ascii="Arial" w:eastAsia="Times New Roman" w:hAnsi="Arial" w:cs="Arial"/>
          <w:color w:val="555555"/>
          <w:sz w:val="18"/>
          <w:szCs w:val="18"/>
          <w:lang w:val="en-US"/>
        </w:rPr>
        <w:t>juni</w:t>
      </w:r>
      <w:proofErr w:type="spellEnd"/>
    </w:p>
    <w:p w14:paraId="400C99FE"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24 </w:t>
      </w:r>
      <w:proofErr w:type="spellStart"/>
      <w:r w:rsidRPr="00AA512B">
        <w:rPr>
          <w:rFonts w:ascii="Arial" w:eastAsia="Times New Roman" w:hAnsi="Arial" w:cs="Arial"/>
          <w:color w:val="555555"/>
          <w:sz w:val="18"/>
          <w:szCs w:val="18"/>
          <w:lang w:val="en-US"/>
        </w:rPr>
        <w:t>juni</w:t>
      </w:r>
      <w:proofErr w:type="spellEnd"/>
    </w:p>
    <w:p w14:paraId="3E7C7479"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8 </w:t>
      </w:r>
      <w:proofErr w:type="spellStart"/>
      <w:r w:rsidRPr="00AA512B">
        <w:rPr>
          <w:rFonts w:ascii="Arial" w:eastAsia="Times New Roman" w:hAnsi="Arial" w:cs="Arial"/>
          <w:color w:val="555555"/>
          <w:sz w:val="18"/>
          <w:szCs w:val="18"/>
          <w:lang w:val="en-US"/>
        </w:rPr>
        <w:t>juli</w:t>
      </w:r>
      <w:proofErr w:type="spellEnd"/>
    </w:p>
    <w:p w14:paraId="478D1F92"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 </w:t>
      </w:r>
      <w:proofErr w:type="spellStart"/>
      <w:r w:rsidRPr="00AA512B">
        <w:rPr>
          <w:rFonts w:ascii="Arial" w:eastAsia="Times New Roman" w:hAnsi="Arial" w:cs="Arial"/>
          <w:color w:val="555555"/>
          <w:sz w:val="18"/>
          <w:szCs w:val="18"/>
          <w:lang w:val="en-US"/>
        </w:rPr>
        <w:t>september</w:t>
      </w:r>
      <w:proofErr w:type="spellEnd"/>
    </w:p>
    <w:p w14:paraId="0C01072C"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16 </w:t>
      </w:r>
      <w:proofErr w:type="spellStart"/>
      <w:r w:rsidRPr="00AA512B">
        <w:rPr>
          <w:rFonts w:ascii="Arial" w:eastAsia="Times New Roman" w:hAnsi="Arial" w:cs="Arial"/>
          <w:color w:val="555555"/>
          <w:sz w:val="18"/>
          <w:szCs w:val="18"/>
          <w:lang w:val="en-US"/>
        </w:rPr>
        <w:t>september</w:t>
      </w:r>
      <w:proofErr w:type="spellEnd"/>
    </w:p>
    <w:p w14:paraId="1E7CE260"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14 </w:t>
      </w:r>
      <w:proofErr w:type="spellStart"/>
      <w:r w:rsidRPr="00AA512B">
        <w:rPr>
          <w:rFonts w:ascii="Arial" w:eastAsia="Times New Roman" w:hAnsi="Arial" w:cs="Arial"/>
          <w:color w:val="555555"/>
          <w:sz w:val="18"/>
          <w:szCs w:val="18"/>
          <w:lang w:val="en-US"/>
        </w:rPr>
        <w:t>oktober</w:t>
      </w:r>
      <w:proofErr w:type="spellEnd"/>
    </w:p>
    <w:p w14:paraId="380549FA"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28 </w:t>
      </w:r>
      <w:proofErr w:type="spellStart"/>
      <w:r w:rsidRPr="00AA512B">
        <w:rPr>
          <w:rFonts w:ascii="Arial" w:eastAsia="Times New Roman" w:hAnsi="Arial" w:cs="Arial"/>
          <w:color w:val="555555"/>
          <w:sz w:val="18"/>
          <w:szCs w:val="18"/>
          <w:lang w:val="en-US"/>
        </w:rPr>
        <w:t>oktober</w:t>
      </w:r>
      <w:proofErr w:type="spellEnd"/>
    </w:p>
    <w:p w14:paraId="3DF3D223"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11 </w:t>
      </w:r>
      <w:proofErr w:type="spellStart"/>
      <w:r w:rsidRPr="00AA512B">
        <w:rPr>
          <w:rFonts w:ascii="Arial" w:eastAsia="Times New Roman" w:hAnsi="Arial" w:cs="Arial"/>
          <w:color w:val="555555"/>
          <w:sz w:val="18"/>
          <w:szCs w:val="18"/>
          <w:lang w:val="en-US"/>
        </w:rPr>
        <w:t>november</w:t>
      </w:r>
      <w:proofErr w:type="spellEnd"/>
    </w:p>
    <w:p w14:paraId="4DD16C25"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25 </w:t>
      </w:r>
      <w:proofErr w:type="spellStart"/>
      <w:r w:rsidRPr="00AA512B">
        <w:rPr>
          <w:rFonts w:ascii="Arial" w:eastAsia="Times New Roman" w:hAnsi="Arial" w:cs="Arial"/>
          <w:color w:val="555555"/>
          <w:sz w:val="18"/>
          <w:szCs w:val="18"/>
          <w:lang w:val="en-US"/>
        </w:rPr>
        <w:t>november</w:t>
      </w:r>
      <w:proofErr w:type="spellEnd"/>
    </w:p>
    <w:p w14:paraId="762EA2B3" w14:textId="77777777" w:rsidR="00AA512B" w:rsidRPr="00AA512B" w:rsidRDefault="00AA512B" w:rsidP="00AA512B">
      <w:pPr>
        <w:numPr>
          <w:ilvl w:val="0"/>
          <w:numId w:val="1"/>
        </w:numPr>
        <w:shd w:val="clear" w:color="auto" w:fill="FFFFFF"/>
        <w:spacing w:after="0" w:line="240" w:lineRule="auto"/>
        <w:ind w:left="240"/>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xml:space="preserve">9 </w:t>
      </w:r>
      <w:proofErr w:type="spellStart"/>
      <w:r w:rsidRPr="00AA512B">
        <w:rPr>
          <w:rFonts w:ascii="Arial" w:eastAsia="Times New Roman" w:hAnsi="Arial" w:cs="Arial"/>
          <w:color w:val="555555"/>
          <w:sz w:val="18"/>
          <w:szCs w:val="18"/>
          <w:lang w:val="en-US"/>
        </w:rPr>
        <w:t>december</w:t>
      </w:r>
      <w:proofErr w:type="spellEnd"/>
    </w:p>
    <w:p w14:paraId="7624B65E" w14:textId="77777777" w:rsidR="00AA512B" w:rsidRPr="00AA512B" w:rsidRDefault="00AA512B" w:rsidP="00AA512B">
      <w:pPr>
        <w:shd w:val="clear" w:color="auto" w:fill="FFFFFF"/>
        <w:spacing w:before="480" w:after="240" w:line="240" w:lineRule="auto"/>
        <w:textAlignment w:val="baseline"/>
        <w:outlineLvl w:val="0"/>
        <w:rPr>
          <w:rFonts w:ascii="Arial" w:eastAsia="Times New Roman" w:hAnsi="Arial" w:cs="Arial"/>
          <w:b/>
          <w:bCs/>
          <w:color w:val="244486"/>
          <w:kern w:val="36"/>
          <w:sz w:val="23"/>
          <w:szCs w:val="23"/>
          <w:lang w:val="en-US"/>
        </w:rPr>
      </w:pPr>
      <w:proofErr w:type="spellStart"/>
      <w:r w:rsidRPr="00AA512B">
        <w:rPr>
          <w:rFonts w:ascii="Arial" w:eastAsia="Times New Roman" w:hAnsi="Arial" w:cs="Arial"/>
          <w:b/>
          <w:bCs/>
          <w:color w:val="244486"/>
          <w:kern w:val="36"/>
          <w:sz w:val="23"/>
          <w:szCs w:val="23"/>
          <w:lang w:val="en-US"/>
        </w:rPr>
        <w:t>Investering</w:t>
      </w:r>
      <w:proofErr w:type="spellEnd"/>
    </w:p>
    <w:p w14:paraId="79753266" w14:textId="77777777" w:rsidR="00AA512B" w:rsidRPr="00AA512B" w:rsidRDefault="00AA512B" w:rsidP="00AA512B">
      <w:pPr>
        <w:shd w:val="clear" w:color="auto" w:fill="FFFFFF"/>
        <w:spacing w:before="240" w:after="240" w:line="240" w:lineRule="auto"/>
        <w:textAlignment w:val="baseline"/>
        <w:rPr>
          <w:rFonts w:ascii="Arial" w:eastAsia="Times New Roman" w:hAnsi="Arial" w:cs="Arial"/>
          <w:color w:val="555555"/>
          <w:sz w:val="18"/>
          <w:szCs w:val="18"/>
          <w:lang w:val="en-US"/>
        </w:rPr>
      </w:pPr>
      <w:r w:rsidRPr="00AA512B">
        <w:rPr>
          <w:rFonts w:ascii="Arial" w:eastAsia="Times New Roman" w:hAnsi="Arial" w:cs="Arial"/>
          <w:color w:val="555555"/>
          <w:sz w:val="18"/>
          <w:szCs w:val="18"/>
          <w:lang w:val="en-US"/>
        </w:rPr>
        <w:t> € 50,00 per casus</w:t>
      </w:r>
    </w:p>
    <w:p w14:paraId="201B75CF" w14:textId="77777777" w:rsidR="00AA512B" w:rsidRPr="00AA512B" w:rsidRDefault="00AA512B" w:rsidP="00AA512B">
      <w:pPr>
        <w:shd w:val="clear" w:color="auto" w:fill="FFFFFF"/>
        <w:spacing w:before="480" w:after="240" w:line="240" w:lineRule="auto"/>
        <w:textAlignment w:val="baseline"/>
        <w:outlineLvl w:val="0"/>
        <w:rPr>
          <w:rFonts w:ascii="Arial" w:eastAsia="Times New Roman" w:hAnsi="Arial" w:cs="Arial"/>
          <w:b/>
          <w:bCs/>
          <w:color w:val="244486"/>
          <w:kern w:val="36"/>
          <w:sz w:val="23"/>
          <w:szCs w:val="23"/>
          <w:lang w:val="en-US"/>
        </w:rPr>
      </w:pPr>
      <w:proofErr w:type="spellStart"/>
      <w:r w:rsidRPr="00AA512B">
        <w:rPr>
          <w:rFonts w:ascii="Arial" w:eastAsia="Times New Roman" w:hAnsi="Arial" w:cs="Arial"/>
          <w:b/>
          <w:bCs/>
          <w:color w:val="244486"/>
          <w:kern w:val="36"/>
          <w:sz w:val="23"/>
          <w:szCs w:val="23"/>
          <w:lang w:val="en-US"/>
        </w:rPr>
        <w:lastRenderedPageBreak/>
        <w:t>Aanmelden</w:t>
      </w:r>
      <w:proofErr w:type="spellEnd"/>
    </w:p>
    <w:p w14:paraId="58833853" w14:textId="77777777" w:rsidR="00AA512B" w:rsidRPr="00AA512B" w:rsidRDefault="00AA512B" w:rsidP="00AA512B">
      <w:pPr>
        <w:shd w:val="clear" w:color="auto" w:fill="FFFFFF"/>
        <w:spacing w:after="0" w:line="240" w:lineRule="auto"/>
        <w:textAlignment w:val="baseline"/>
        <w:rPr>
          <w:rFonts w:ascii="Arial" w:eastAsia="Times New Roman" w:hAnsi="Arial" w:cs="Arial"/>
          <w:color w:val="555555"/>
          <w:sz w:val="18"/>
          <w:szCs w:val="18"/>
        </w:rPr>
      </w:pPr>
      <w:hyperlink r:id="rId5" w:tgtFrame="_blank" w:history="1">
        <w:r w:rsidRPr="00AA512B">
          <w:rPr>
            <w:rFonts w:ascii="Arial" w:eastAsia="Times New Roman" w:hAnsi="Arial" w:cs="Arial"/>
            <w:color w:val="008FAE"/>
            <w:sz w:val="18"/>
            <w:szCs w:val="18"/>
            <w:u w:val="single"/>
            <w:bdr w:val="none" w:sz="0" w:space="0" w:color="auto" w:frame="1"/>
          </w:rPr>
          <w:t>VIa deze link.</w:t>
        </w:r>
      </w:hyperlink>
      <w:r w:rsidRPr="00AA512B">
        <w:rPr>
          <w:rFonts w:ascii="Arial" w:eastAsia="Times New Roman" w:hAnsi="Arial" w:cs="Arial"/>
          <w:color w:val="555555"/>
          <w:sz w:val="18"/>
          <w:szCs w:val="18"/>
        </w:rPr>
        <w:br/>
        <w:t>Na aanmelding ontvangt u op de dag van de casus voor 12.00 uur de link om deel te nemen. </w:t>
      </w:r>
    </w:p>
    <w:p w14:paraId="5587E5CA" w14:textId="77777777" w:rsidR="00C1105E" w:rsidRDefault="00C1105E"/>
    <w:sectPr w:rsidR="00C1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4F2B"/>
    <w:multiLevelType w:val="multilevel"/>
    <w:tmpl w:val="F93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2B"/>
    <w:rsid w:val="00AA512B"/>
    <w:rsid w:val="00C1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C69E"/>
  <w15:chartTrackingRefBased/>
  <w15:docId w15:val="{797AD1E4-EEE7-4A55-AF9E-D1B386E9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AA51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512B"/>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AA51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AA512B"/>
    <w:rPr>
      <w:b/>
      <w:bCs/>
    </w:rPr>
  </w:style>
  <w:style w:type="character" w:styleId="Hyperlink">
    <w:name w:val="Hyperlink"/>
    <w:basedOn w:val="Standaardalinea-lettertype"/>
    <w:uiPriority w:val="99"/>
    <w:semiHidden/>
    <w:unhideWhenUsed/>
    <w:rsid w:val="00AA512B"/>
    <w:rPr>
      <w:color w:val="0000FF"/>
      <w:u w:val="single"/>
    </w:rPr>
  </w:style>
  <w:style w:type="character" w:customStyle="1" w:styleId="element-invisible">
    <w:name w:val="element-invisible"/>
    <w:basedOn w:val="Standaardalinea-lettertype"/>
    <w:rsid w:val="00AA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nmelder.nl/124645/subscri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 Beer</dc:creator>
  <cp:keywords/>
  <dc:description/>
  <cp:lastModifiedBy>Danny de Beer</cp:lastModifiedBy>
  <cp:revision>1</cp:revision>
  <dcterms:created xsi:type="dcterms:W3CDTF">2021-04-08T14:50:00Z</dcterms:created>
  <dcterms:modified xsi:type="dcterms:W3CDTF">2021-04-08T14:50:00Z</dcterms:modified>
</cp:coreProperties>
</file>