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28" w:rsidRPr="00593C86" w:rsidRDefault="00593C86" w:rsidP="00945228">
      <w:pPr>
        <w:jc w:val="center"/>
        <w:rPr>
          <w:rFonts w:asciiTheme="majorBidi" w:eastAsia="Times New Roman" w:hAnsiTheme="majorBidi" w:cstheme="majorBidi"/>
          <w:b/>
          <w:color w:val="000000"/>
          <w:sz w:val="32"/>
          <w:szCs w:val="32"/>
          <w:lang w:val="fr-BE" w:eastAsia="fr-FR"/>
        </w:rPr>
      </w:pPr>
      <w:r w:rsidRPr="00593C86">
        <w:rPr>
          <w:rFonts w:asciiTheme="majorBidi" w:eastAsia="Times New Roman" w:hAnsiTheme="majorBidi" w:cstheme="majorBidi"/>
          <w:b/>
          <w:color w:val="000000"/>
          <w:sz w:val="32"/>
          <w:szCs w:val="32"/>
          <w:lang w:val="fr-BE" w:eastAsia="fr-FR"/>
        </w:rPr>
        <w:t>Programme du cours</w:t>
      </w:r>
    </w:p>
    <w:p w:rsidR="00945228" w:rsidRPr="00960DFF" w:rsidRDefault="00945228" w:rsidP="00945228">
      <w:pPr>
        <w:spacing w:line="480" w:lineRule="auto"/>
        <w:rPr>
          <w:rFonts w:asciiTheme="majorBidi" w:eastAsia="Times New Roman" w:hAnsiTheme="majorBidi" w:cstheme="majorBidi"/>
          <w:lang w:val="fr-BE" w:eastAsia="fr-FR"/>
        </w:rPr>
      </w:pPr>
    </w:p>
    <w:p w:rsidR="00945228" w:rsidRPr="00EC3A85" w:rsidRDefault="00EC3A85" w:rsidP="00945228">
      <w:pPr>
        <w:spacing w:line="480" w:lineRule="auto"/>
        <w:ind w:left="360"/>
        <w:rPr>
          <w:rFonts w:asciiTheme="majorBidi" w:eastAsia="Times New Roman" w:hAnsiTheme="majorBidi" w:cstheme="majorBidi"/>
          <w:b/>
          <w:bCs/>
          <w:lang w:val="fr-BE" w:eastAsia="fr-FR"/>
        </w:rPr>
      </w:pPr>
      <w:r w:rsidRPr="00EC3A85">
        <w:rPr>
          <w:rFonts w:asciiTheme="majorBidi" w:eastAsia="Times New Roman" w:hAnsiTheme="majorBidi" w:cstheme="majorBidi"/>
          <w:b/>
          <w:bCs/>
          <w:lang w:val="fr-BE" w:eastAsia="fr-FR"/>
        </w:rPr>
        <w:t>Jour 1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08h30 - 10h30: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Introduction, anatomie fonctionnelle &amp; biomécanique du bassin</w:t>
      </w:r>
      <w:r w:rsidRPr="00EC3A85">
        <w:rPr>
          <w:rFonts w:asciiTheme="majorBidi" w:eastAsia="Times New Roman" w:hAnsiTheme="majorBidi" w:cstheme="majorBidi"/>
          <w:lang w:val="fr-BE" w:eastAsia="fr-FR"/>
        </w:rPr>
        <w:t>.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10h30 - 10h45: </w:t>
      </w:r>
      <w:proofErr w:type="spellStart"/>
      <w:r w:rsidR="00EC3A85"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10h45 - 12h30: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 xml:space="preserve">Présentation Clinique </w:t>
      </w:r>
      <w:r w:rsidR="00EC3A85">
        <w:rPr>
          <w:rFonts w:asciiTheme="majorBidi" w:eastAsia="Times New Roman" w:hAnsiTheme="majorBidi" w:cstheme="majorBidi"/>
          <w:lang w:val="fr-BE" w:eastAsia="fr-FR"/>
        </w:rPr>
        <w:t>&amp; évaluation</w:t>
      </w:r>
      <w:r w:rsidRPr="00EC3A85">
        <w:rPr>
          <w:rFonts w:asciiTheme="majorBidi" w:eastAsia="Times New Roman" w:hAnsiTheme="majorBidi" w:cstheme="majorBidi"/>
          <w:lang w:val="fr-BE" w:eastAsia="fr-FR"/>
        </w:rPr>
        <w:t xml:space="preserve"> </w:t>
      </w:r>
      <w:r w:rsidR="00EC3A85">
        <w:rPr>
          <w:rFonts w:asciiTheme="majorBidi" w:eastAsia="Times New Roman" w:hAnsiTheme="majorBidi" w:cstheme="majorBidi"/>
          <w:lang w:val="fr-BE" w:eastAsia="fr-FR"/>
        </w:rPr>
        <w:t xml:space="preserve">– douleurs pelviennes 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12h30 - 13h30: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repas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>13h30 - 15h00: </w:t>
      </w:r>
      <w:r w:rsidRPr="00EC3A85">
        <w:rPr>
          <w:rFonts w:asciiTheme="majorBidi" w:hAnsiTheme="majorBidi" w:cstheme="majorBidi"/>
          <w:lang w:val="fr-BE"/>
        </w:rPr>
        <w:t xml:space="preserve">OLS, </w:t>
      </w:r>
      <w:r w:rsidR="00EC3A85" w:rsidRPr="00EC3A85">
        <w:rPr>
          <w:rFonts w:asciiTheme="majorBidi" w:hAnsiTheme="majorBidi" w:cstheme="majorBidi"/>
          <w:lang w:val="fr-BE"/>
        </w:rPr>
        <w:t>tests de dépistages</w:t>
      </w:r>
      <w:r w:rsidRPr="00EC3A85">
        <w:rPr>
          <w:rFonts w:asciiTheme="majorBidi" w:hAnsiTheme="majorBidi" w:cstheme="majorBidi"/>
          <w:color w:val="000000"/>
          <w:lang w:val="fr-BE"/>
        </w:rPr>
        <w:t xml:space="preserve">, PASLR &amp; ASLR, </w:t>
      </w:r>
      <w:r w:rsidR="00EC3A85" w:rsidRPr="00EC3A85">
        <w:rPr>
          <w:rFonts w:asciiTheme="majorBidi" w:hAnsiTheme="majorBidi" w:cstheme="majorBidi"/>
          <w:color w:val="000000"/>
          <w:lang w:val="fr-BE"/>
        </w:rPr>
        <w:t>cluster de test de provocation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ab/>
      </w:r>
      <w:r w:rsidRPr="00EC3A85">
        <w:rPr>
          <w:rFonts w:asciiTheme="majorBidi" w:eastAsia="Times New Roman" w:hAnsiTheme="majorBidi" w:cstheme="majorBidi"/>
          <w:lang w:val="fr-BE" w:eastAsia="fr-FR"/>
        </w:rPr>
        <w:tab/>
        <w:t xml:space="preserve">       </w:t>
      </w:r>
      <w:r w:rsidR="00265B96">
        <w:rPr>
          <w:rFonts w:asciiTheme="majorBidi" w:eastAsia="Times New Roman" w:hAnsiTheme="majorBidi" w:cstheme="majorBidi"/>
          <w:lang w:val="fr-BE" w:eastAsia="fr-FR"/>
        </w:rPr>
        <w:t>Altération des symptô</w:t>
      </w:r>
      <w:r w:rsidR="00EC3A85">
        <w:rPr>
          <w:rFonts w:asciiTheme="majorBidi" w:eastAsia="Times New Roman" w:hAnsiTheme="majorBidi" w:cstheme="majorBidi"/>
          <w:lang w:val="fr-BE" w:eastAsia="fr-FR"/>
        </w:rPr>
        <w:t xml:space="preserve">mes du patient - </w:t>
      </w:r>
      <w:r w:rsidRPr="00EC3A85">
        <w:rPr>
          <w:rFonts w:asciiTheme="majorBidi" w:hAnsiTheme="majorBidi" w:cstheme="majorBidi"/>
          <w:color w:val="000000"/>
          <w:lang w:val="fr-BE"/>
        </w:rPr>
        <w:t xml:space="preserve"> Passi</w:t>
      </w:r>
      <w:r w:rsidR="00EC3A85">
        <w:rPr>
          <w:rFonts w:asciiTheme="majorBidi" w:hAnsiTheme="majorBidi" w:cstheme="majorBidi"/>
          <w:color w:val="000000"/>
          <w:lang w:val="fr-BE"/>
        </w:rPr>
        <w:t>f</w:t>
      </w:r>
    </w:p>
    <w:p w:rsidR="00945228" w:rsidRPr="00EC3A85" w:rsidRDefault="00945228" w:rsidP="00A82C1B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15h30 - 15h45: </w:t>
      </w:r>
      <w:proofErr w:type="spellStart"/>
      <w:r w:rsidR="00EC3A85"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945228" w:rsidRPr="00F5377F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rtl/>
          <w:lang w:val="en-US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15h45 - 17:30: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 xml:space="preserve">Altération des </w:t>
      </w:r>
      <w:r w:rsidR="00EC3A85">
        <w:rPr>
          <w:rFonts w:asciiTheme="majorBidi" w:eastAsia="Times New Roman" w:hAnsiTheme="majorBidi" w:cstheme="majorBidi"/>
          <w:lang w:val="fr-BE" w:eastAsia="fr-FR"/>
        </w:rPr>
        <w:t>symptô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mes</w:t>
      </w:r>
      <w:r w:rsidR="00EC3A85">
        <w:rPr>
          <w:rFonts w:asciiTheme="majorBidi" w:eastAsia="Times New Roman" w:hAnsiTheme="majorBidi" w:cstheme="majorBidi"/>
          <w:lang w:val="fr-BE" w:eastAsia="fr-FR"/>
        </w:rPr>
        <w:t xml:space="preserve"> du patient - Actif</w:t>
      </w:r>
    </w:p>
    <w:p w:rsidR="00945228" w:rsidRPr="00EC3A85" w:rsidRDefault="00945228" w:rsidP="00960DFF">
      <w:pPr>
        <w:spacing w:line="480" w:lineRule="auto"/>
        <w:rPr>
          <w:rFonts w:asciiTheme="majorBidi" w:eastAsia="Times New Roman" w:hAnsiTheme="majorBidi" w:cstheme="majorBidi"/>
          <w:lang w:val="fr-BE" w:eastAsia="fr-FR"/>
        </w:rPr>
      </w:pPr>
      <w:bookmarkStart w:id="0" w:name="_GoBack"/>
      <w:bookmarkEnd w:id="0"/>
    </w:p>
    <w:p w:rsidR="00945228" w:rsidRPr="00EC3A85" w:rsidRDefault="00EC3A85" w:rsidP="00945228">
      <w:pPr>
        <w:spacing w:line="480" w:lineRule="auto"/>
        <w:ind w:left="360"/>
        <w:rPr>
          <w:rFonts w:asciiTheme="majorBidi" w:eastAsia="Times New Roman" w:hAnsiTheme="majorBidi" w:cstheme="majorBidi"/>
          <w:b/>
          <w:bCs/>
          <w:lang w:val="fr-BE" w:eastAsia="fr-FR"/>
        </w:rPr>
      </w:pPr>
      <w:r w:rsidRPr="00EC3A85">
        <w:rPr>
          <w:rFonts w:asciiTheme="majorBidi" w:eastAsia="Times New Roman" w:hAnsiTheme="majorBidi" w:cstheme="majorBidi"/>
          <w:b/>
          <w:bCs/>
          <w:lang w:val="fr-BE" w:eastAsia="fr-FR"/>
        </w:rPr>
        <w:t>Jour 2</w:t>
      </w:r>
    </w:p>
    <w:p w:rsidR="00945228" w:rsidRPr="00EC3A85" w:rsidRDefault="00945228" w:rsidP="00945228">
      <w:pPr>
        <w:spacing w:line="480" w:lineRule="auto"/>
        <w:ind w:left="36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ab/>
        <w:t xml:space="preserve">      08h30 - 10h30: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Entrainer le système</w:t>
      </w:r>
      <w:r w:rsidR="00EC3A85">
        <w:rPr>
          <w:rFonts w:asciiTheme="majorBidi" w:hAnsiTheme="majorBidi" w:cstheme="majorBidi"/>
          <w:color w:val="000000"/>
          <w:lang w:val="fr-BE"/>
        </w:rPr>
        <w:t xml:space="preserve">- Muscle release &amp; </w:t>
      </w:r>
      <w:proofErr w:type="spellStart"/>
      <w:r w:rsidR="00EC3A85">
        <w:rPr>
          <w:rFonts w:asciiTheme="majorBidi" w:hAnsiTheme="majorBidi" w:cstheme="majorBidi"/>
          <w:color w:val="000000"/>
          <w:lang w:val="fr-BE"/>
        </w:rPr>
        <w:t>ré</w:t>
      </w:r>
      <w:r w:rsidRPr="00EC3A85">
        <w:rPr>
          <w:rFonts w:asciiTheme="majorBidi" w:hAnsiTheme="majorBidi" w:cstheme="majorBidi"/>
          <w:color w:val="000000"/>
          <w:lang w:val="fr-BE"/>
        </w:rPr>
        <w:t>education</w:t>
      </w:r>
      <w:proofErr w:type="spellEnd"/>
      <w:r w:rsidRPr="00EC3A85">
        <w:rPr>
          <w:rFonts w:asciiTheme="majorBidi" w:eastAsia="Times New Roman" w:hAnsiTheme="majorBidi" w:cstheme="majorBidi"/>
          <w:lang w:val="fr-BE" w:eastAsia="fr-FR"/>
        </w:rPr>
        <w:t xml:space="preserve">. 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Tape</w:t>
      </w:r>
    </w:p>
    <w:p w:rsidR="00945228" w:rsidRPr="00EC3A85" w:rsidRDefault="00EC3A85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10h30 - 10h45: </w:t>
      </w:r>
      <w:proofErr w:type="spellStart"/>
      <w:r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10h45 - 12h30: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Douleur du pubis - pré</w:t>
      </w:r>
      <w:r w:rsidRPr="00EC3A85">
        <w:rPr>
          <w:rFonts w:asciiTheme="majorBidi" w:eastAsia="Times New Roman" w:hAnsiTheme="majorBidi" w:cstheme="majorBidi"/>
          <w:lang w:val="fr-BE" w:eastAsia="fr-FR"/>
        </w:rPr>
        <w:t>sentation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 xml:space="preserve">12h30 - 13h30: 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>Repas</w:t>
      </w:r>
    </w:p>
    <w:p w:rsidR="00945228" w:rsidRPr="00EC3A85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EC3A85">
        <w:rPr>
          <w:rFonts w:asciiTheme="majorBidi" w:eastAsia="Times New Roman" w:hAnsiTheme="majorBidi" w:cstheme="majorBidi"/>
          <w:lang w:val="fr-BE" w:eastAsia="fr-FR"/>
        </w:rPr>
        <w:t>13h30 - 15h00: </w:t>
      </w:r>
      <w:r w:rsidR="00EC3A85" w:rsidRPr="00EC3A85">
        <w:rPr>
          <w:rFonts w:asciiTheme="majorBidi" w:eastAsia="Times New Roman" w:hAnsiTheme="majorBidi" w:cstheme="majorBidi"/>
          <w:lang w:val="fr-BE" w:eastAsia="fr-FR"/>
        </w:rPr>
        <w:t xml:space="preserve">Douleur du pubis </w:t>
      </w:r>
      <w:r w:rsidR="00EC3A85">
        <w:rPr>
          <w:rFonts w:asciiTheme="majorBidi" w:eastAsia="Times New Roman" w:hAnsiTheme="majorBidi" w:cstheme="majorBidi"/>
          <w:lang w:val="fr-BE" w:eastAsia="fr-FR"/>
        </w:rPr>
        <w:t xml:space="preserve">– </w:t>
      </w:r>
      <w:proofErr w:type="spellStart"/>
      <w:r w:rsidR="00EC3A85">
        <w:rPr>
          <w:rFonts w:asciiTheme="majorBidi" w:eastAsia="Times New Roman" w:hAnsiTheme="majorBidi" w:cstheme="majorBidi"/>
          <w:lang w:val="fr-BE" w:eastAsia="fr-FR"/>
        </w:rPr>
        <w:t>Evaluation</w:t>
      </w:r>
      <w:proofErr w:type="spellEnd"/>
      <w:r w:rsidR="00EC3A85">
        <w:rPr>
          <w:rFonts w:asciiTheme="majorBidi" w:eastAsia="Times New Roman" w:hAnsiTheme="majorBidi" w:cstheme="majorBidi"/>
          <w:lang w:val="fr-BE" w:eastAsia="fr-FR"/>
        </w:rPr>
        <w:t xml:space="preserve"> et traitement</w:t>
      </w:r>
    </w:p>
    <w:p w:rsidR="00945228" w:rsidRPr="00265B96" w:rsidRDefault="00945228" w:rsidP="00A82C1B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15h30 - 15h45: </w:t>
      </w:r>
      <w:proofErr w:type="spellStart"/>
      <w:r w:rsidR="00EC3A85"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945228" w:rsidRPr="00265B96" w:rsidRDefault="00945228" w:rsidP="00960DFF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15h45 - 17:30: DRA 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 xml:space="preserve">– </w:t>
      </w:r>
      <w:r w:rsidR="00265B96">
        <w:rPr>
          <w:rFonts w:asciiTheme="majorBidi" w:eastAsia="Times New Roman" w:hAnsiTheme="majorBidi" w:cstheme="majorBidi"/>
          <w:lang w:val="fr-BE" w:eastAsia="fr-FR"/>
        </w:rPr>
        <w:t>pré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>sentation clinique</w:t>
      </w:r>
      <w:r w:rsidRPr="00265B96">
        <w:rPr>
          <w:rFonts w:asciiTheme="majorBidi" w:eastAsia="Times New Roman" w:hAnsiTheme="majorBidi" w:cstheme="majorBidi"/>
          <w:lang w:val="fr-BE" w:eastAsia="fr-FR"/>
        </w:rPr>
        <w:t>.</w:t>
      </w:r>
      <w:r w:rsidRPr="00265B96">
        <w:rPr>
          <w:rFonts w:asciiTheme="majorBidi" w:hAnsiTheme="majorBidi" w:cstheme="majorBidi"/>
          <w:color w:val="000000"/>
          <w:lang w:val="fr-BE"/>
        </w:rPr>
        <w:t xml:space="preserve"> DRA </w:t>
      </w:r>
      <w:r w:rsidR="00265B96" w:rsidRPr="00265B96">
        <w:rPr>
          <w:rFonts w:asciiTheme="majorBidi" w:hAnsiTheme="majorBidi" w:cstheme="majorBidi"/>
          <w:color w:val="000000"/>
          <w:lang w:val="fr-BE"/>
        </w:rPr>
        <w:t xml:space="preserve">– </w:t>
      </w:r>
      <w:proofErr w:type="spellStart"/>
      <w:r w:rsidR="00265B96" w:rsidRPr="00265B96">
        <w:rPr>
          <w:rFonts w:asciiTheme="majorBidi" w:hAnsiTheme="majorBidi" w:cstheme="majorBidi"/>
          <w:color w:val="000000"/>
          <w:lang w:val="fr-BE"/>
        </w:rPr>
        <w:t>Evaluation</w:t>
      </w:r>
      <w:proofErr w:type="spellEnd"/>
      <w:r w:rsidR="00265B96" w:rsidRPr="00265B96">
        <w:rPr>
          <w:rFonts w:asciiTheme="majorBidi" w:hAnsiTheme="majorBidi" w:cstheme="majorBidi"/>
          <w:color w:val="000000"/>
          <w:lang w:val="fr-BE"/>
        </w:rPr>
        <w:t xml:space="preserve"> &amp; traitement</w:t>
      </w:r>
    </w:p>
    <w:p w:rsidR="00945228" w:rsidRPr="00265B96" w:rsidRDefault="00265B96" w:rsidP="00945228">
      <w:pPr>
        <w:spacing w:line="480" w:lineRule="auto"/>
        <w:ind w:left="360"/>
        <w:rPr>
          <w:rFonts w:asciiTheme="majorBidi" w:eastAsia="Times New Roman" w:hAnsiTheme="majorBidi" w:cstheme="majorBidi"/>
          <w:b/>
          <w:bCs/>
          <w:lang w:val="fr-BE" w:eastAsia="fr-FR"/>
        </w:rPr>
      </w:pPr>
      <w:r w:rsidRPr="00265B96">
        <w:rPr>
          <w:rFonts w:asciiTheme="majorBidi" w:eastAsia="Times New Roman" w:hAnsiTheme="majorBidi" w:cstheme="majorBidi"/>
          <w:b/>
          <w:bCs/>
          <w:lang w:val="fr-BE" w:eastAsia="fr-FR"/>
        </w:rPr>
        <w:t>Jour 3</w:t>
      </w:r>
    </w:p>
    <w:p w:rsidR="00945228" w:rsidRPr="00265B96" w:rsidRDefault="00945228" w:rsidP="00945228">
      <w:pPr>
        <w:spacing w:line="480" w:lineRule="auto"/>
        <w:ind w:left="360"/>
        <w:rPr>
          <w:rFonts w:asciiTheme="majorBidi" w:eastAsia="Times New Roman" w:hAnsiTheme="majorBidi" w:cstheme="majorBidi"/>
          <w:lang w:val="fr-BE" w:eastAsia="fr-FR" w:bidi="he-IL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ab/>
        <w:t xml:space="preserve">      08h30 - 10h30: 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>Hanche et pathologies associées</w:t>
      </w:r>
      <w:r w:rsidR="00265B96">
        <w:rPr>
          <w:rFonts w:asciiTheme="majorBidi" w:eastAsia="Times New Roman" w:hAnsiTheme="majorBidi" w:cstheme="majorBidi"/>
          <w:lang w:val="fr-BE" w:eastAsia="fr-FR"/>
        </w:rPr>
        <w:t xml:space="preserve"> à la femme enceinte. Diagnostic différentiel.</w:t>
      </w:r>
    </w:p>
    <w:p w:rsidR="00945228" w:rsidRPr="00265B96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>1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 xml:space="preserve">0h30 - 10h45: </w:t>
      </w:r>
      <w:proofErr w:type="spellStart"/>
      <w:r w:rsidR="00265B96"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945228" w:rsidRPr="00F5377F" w:rsidRDefault="00945228" w:rsidP="00945228">
      <w:pPr>
        <w:ind w:left="1080"/>
        <w:rPr>
          <w:rFonts w:asciiTheme="majorBidi" w:hAnsiTheme="majorBidi" w:cstheme="majorBidi"/>
          <w:rtl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10h45 - 12h30: </w:t>
      </w:r>
      <w:r w:rsidR="00265B96" w:rsidRPr="00EC3A85">
        <w:rPr>
          <w:rFonts w:asciiTheme="majorBidi" w:eastAsia="Times New Roman" w:hAnsiTheme="majorBidi" w:cstheme="majorBidi"/>
          <w:lang w:val="fr-BE" w:eastAsia="fr-FR"/>
        </w:rPr>
        <w:t xml:space="preserve">Altération des </w:t>
      </w:r>
      <w:r w:rsidR="00265B96">
        <w:rPr>
          <w:rFonts w:asciiTheme="majorBidi" w:eastAsia="Times New Roman" w:hAnsiTheme="majorBidi" w:cstheme="majorBidi"/>
          <w:lang w:val="fr-BE" w:eastAsia="fr-FR"/>
        </w:rPr>
        <w:t>symptô</w:t>
      </w:r>
      <w:r w:rsidR="00265B96" w:rsidRPr="00EC3A85">
        <w:rPr>
          <w:rFonts w:asciiTheme="majorBidi" w:eastAsia="Times New Roman" w:hAnsiTheme="majorBidi" w:cstheme="majorBidi"/>
          <w:lang w:val="fr-BE" w:eastAsia="fr-FR"/>
        </w:rPr>
        <w:t>mes</w:t>
      </w:r>
      <w:r w:rsidR="00265B96">
        <w:rPr>
          <w:rFonts w:asciiTheme="majorBidi" w:eastAsia="Times New Roman" w:hAnsiTheme="majorBidi" w:cstheme="majorBidi"/>
          <w:lang w:val="fr-BE" w:eastAsia="fr-FR"/>
        </w:rPr>
        <w:t xml:space="preserve"> du patient - Passif</w:t>
      </w:r>
    </w:p>
    <w:p w:rsidR="00945228" w:rsidRPr="00265B96" w:rsidRDefault="00945228" w:rsidP="00945228">
      <w:pPr>
        <w:rPr>
          <w:rFonts w:asciiTheme="majorBidi" w:hAnsiTheme="majorBidi" w:cstheme="majorBidi"/>
          <w:lang w:val="fr-BE"/>
        </w:rPr>
      </w:pPr>
      <w:r w:rsidRPr="00265B96">
        <w:rPr>
          <w:rFonts w:asciiTheme="majorBidi" w:hAnsiTheme="majorBidi" w:cstheme="majorBidi"/>
          <w:lang w:val="fr-BE"/>
        </w:rPr>
        <w:tab/>
      </w:r>
      <w:r w:rsidRPr="00265B96">
        <w:rPr>
          <w:rFonts w:asciiTheme="majorBidi" w:hAnsiTheme="majorBidi" w:cstheme="majorBidi"/>
          <w:lang w:val="fr-BE"/>
        </w:rPr>
        <w:tab/>
      </w:r>
      <w:r w:rsidRPr="00265B96">
        <w:rPr>
          <w:rFonts w:asciiTheme="majorBidi" w:hAnsiTheme="majorBidi" w:cstheme="majorBidi"/>
          <w:lang w:val="fr-BE"/>
        </w:rPr>
        <w:tab/>
        <w:t xml:space="preserve">       </w:t>
      </w:r>
      <w:r w:rsidR="00265B96" w:rsidRPr="00EC3A85">
        <w:rPr>
          <w:rFonts w:asciiTheme="majorBidi" w:eastAsia="Times New Roman" w:hAnsiTheme="majorBidi" w:cstheme="majorBidi"/>
          <w:lang w:val="fr-BE" w:eastAsia="fr-FR"/>
        </w:rPr>
        <w:t xml:space="preserve">Altération des </w:t>
      </w:r>
      <w:r w:rsidR="00265B96">
        <w:rPr>
          <w:rFonts w:asciiTheme="majorBidi" w:eastAsia="Times New Roman" w:hAnsiTheme="majorBidi" w:cstheme="majorBidi"/>
          <w:lang w:val="fr-BE" w:eastAsia="fr-FR"/>
        </w:rPr>
        <w:t>symptô</w:t>
      </w:r>
      <w:r w:rsidR="00265B96" w:rsidRPr="00EC3A85">
        <w:rPr>
          <w:rFonts w:asciiTheme="majorBidi" w:eastAsia="Times New Roman" w:hAnsiTheme="majorBidi" w:cstheme="majorBidi"/>
          <w:lang w:val="fr-BE" w:eastAsia="fr-FR"/>
        </w:rPr>
        <w:t>mes</w:t>
      </w:r>
      <w:r w:rsidR="00265B96">
        <w:rPr>
          <w:rFonts w:asciiTheme="majorBidi" w:eastAsia="Times New Roman" w:hAnsiTheme="majorBidi" w:cstheme="majorBidi"/>
          <w:lang w:val="fr-BE" w:eastAsia="fr-FR"/>
        </w:rPr>
        <w:t xml:space="preserve"> du patient - Actif</w:t>
      </w:r>
    </w:p>
    <w:p w:rsidR="00945228" w:rsidRPr="00265B96" w:rsidRDefault="00945228" w:rsidP="00945228">
      <w:pPr>
        <w:jc w:val="both"/>
        <w:rPr>
          <w:rFonts w:asciiTheme="majorBidi" w:hAnsiTheme="majorBidi" w:cstheme="majorBidi"/>
          <w:lang w:val="fr-BE"/>
        </w:rPr>
      </w:pPr>
      <w:r w:rsidRPr="00265B96">
        <w:rPr>
          <w:rFonts w:asciiTheme="majorBidi" w:hAnsiTheme="majorBidi" w:cstheme="majorBidi"/>
          <w:lang w:val="fr-BE"/>
        </w:rPr>
        <w:tab/>
      </w:r>
      <w:r w:rsidRPr="00265B96">
        <w:rPr>
          <w:rFonts w:asciiTheme="majorBidi" w:hAnsiTheme="majorBidi" w:cstheme="majorBidi"/>
          <w:lang w:val="fr-BE"/>
        </w:rPr>
        <w:tab/>
      </w:r>
      <w:r w:rsidRPr="00265B96">
        <w:rPr>
          <w:rFonts w:asciiTheme="majorBidi" w:hAnsiTheme="majorBidi" w:cstheme="majorBidi"/>
          <w:lang w:val="fr-BE"/>
        </w:rPr>
        <w:tab/>
        <w:t xml:space="preserve">      </w:t>
      </w:r>
      <w:r w:rsidR="00265B96">
        <w:rPr>
          <w:rFonts w:asciiTheme="majorBidi" w:hAnsiTheme="majorBidi" w:cstheme="majorBidi"/>
          <w:lang w:val="fr-BE"/>
        </w:rPr>
        <w:t>La coiffe des rotateurs du bassin</w:t>
      </w:r>
    </w:p>
    <w:p w:rsidR="00945228" w:rsidRPr="00265B96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</w:p>
    <w:p w:rsidR="00945228" w:rsidRPr="00265B96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12h30 - 13h30: 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>Repas</w:t>
      </w:r>
    </w:p>
    <w:p w:rsidR="00945228" w:rsidRPr="00265B96" w:rsidRDefault="00945228" w:rsidP="00945228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13h30 - 15h00: FAI/ 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>ostéoporose transitoire de la femme enceinte</w:t>
      </w:r>
      <w:r w:rsidRPr="00265B96">
        <w:rPr>
          <w:rFonts w:asciiTheme="majorBidi" w:eastAsia="Times New Roman" w:hAnsiTheme="majorBidi" w:cstheme="majorBidi"/>
          <w:lang w:val="fr-BE" w:eastAsia="fr-FR"/>
        </w:rPr>
        <w:t xml:space="preserve"> </w:t>
      </w:r>
    </w:p>
    <w:p w:rsidR="00945228" w:rsidRPr="00265B96" w:rsidRDefault="00945228" w:rsidP="00A82C1B">
      <w:pPr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15h30 - 15h45: </w:t>
      </w:r>
      <w:proofErr w:type="spellStart"/>
      <w:r w:rsidR="00265B96" w:rsidRPr="00265B96">
        <w:rPr>
          <w:rFonts w:asciiTheme="majorBidi" w:eastAsia="Times New Roman" w:hAnsiTheme="majorBidi" w:cstheme="majorBidi"/>
          <w:lang w:val="fr-BE" w:eastAsia="fr-FR"/>
        </w:rPr>
        <w:t>Pause café</w:t>
      </w:r>
      <w:proofErr w:type="spellEnd"/>
    </w:p>
    <w:p w:rsidR="00DD3FAF" w:rsidRPr="00960DFF" w:rsidRDefault="00945228" w:rsidP="00960DFF">
      <w:pPr>
        <w:tabs>
          <w:tab w:val="center" w:pos="5770"/>
        </w:tabs>
        <w:spacing w:line="480" w:lineRule="auto"/>
        <w:ind w:left="1080"/>
        <w:rPr>
          <w:rFonts w:asciiTheme="majorBidi" w:eastAsia="Times New Roman" w:hAnsiTheme="majorBidi" w:cstheme="majorBidi"/>
          <w:lang w:val="fr-BE" w:eastAsia="fr-FR"/>
        </w:rPr>
      </w:pPr>
      <w:r w:rsidRPr="00265B96">
        <w:rPr>
          <w:rFonts w:asciiTheme="majorBidi" w:eastAsia="Times New Roman" w:hAnsiTheme="majorBidi" w:cstheme="majorBidi"/>
          <w:lang w:val="fr-BE" w:eastAsia="fr-FR"/>
        </w:rPr>
        <w:t xml:space="preserve">15h45 - 17:30: </w:t>
      </w:r>
      <w:r w:rsidR="00265B96" w:rsidRPr="00265B96">
        <w:rPr>
          <w:rFonts w:asciiTheme="majorBidi" w:eastAsia="Times New Roman" w:hAnsiTheme="majorBidi" w:cstheme="majorBidi"/>
          <w:lang w:val="fr-BE" w:eastAsia="fr-FR"/>
        </w:rPr>
        <w:t>Conclusion et traitements</w:t>
      </w:r>
      <w:r w:rsidRPr="00265B96">
        <w:rPr>
          <w:rFonts w:asciiTheme="majorBidi" w:eastAsia="Times New Roman" w:hAnsiTheme="majorBidi" w:cstheme="majorBidi"/>
          <w:lang w:val="fr-BE" w:eastAsia="fr-FR"/>
        </w:rPr>
        <w:tab/>
      </w:r>
    </w:p>
    <w:sectPr w:rsidR="00DD3FAF" w:rsidRPr="00960DFF" w:rsidSect="00AA41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228"/>
    <w:rsid w:val="00265B96"/>
    <w:rsid w:val="00400D0B"/>
    <w:rsid w:val="00493EBB"/>
    <w:rsid w:val="00593C86"/>
    <w:rsid w:val="005C48DC"/>
    <w:rsid w:val="0092129D"/>
    <w:rsid w:val="00945228"/>
    <w:rsid w:val="00960DFF"/>
    <w:rsid w:val="009D0A1E"/>
    <w:rsid w:val="00A82C1B"/>
    <w:rsid w:val="00DD3FAF"/>
    <w:rsid w:val="00DE5948"/>
    <w:rsid w:val="00EC3A85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382F"/>
  <w15:docId w15:val="{8D12D7AB-A9A3-B443-997A-65EDA75D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228"/>
    <w:pPr>
      <w:spacing w:after="0" w:line="240" w:lineRule="auto"/>
    </w:pPr>
    <w:rPr>
      <w:sz w:val="24"/>
      <w:szCs w:val="24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D9A3-576F-AE43-9ED1-BDEDAAA7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דוד</dc:creator>
  <cp:lastModifiedBy>Gaël Duprat</cp:lastModifiedBy>
  <cp:revision>6</cp:revision>
  <dcterms:created xsi:type="dcterms:W3CDTF">2018-06-05T18:28:00Z</dcterms:created>
  <dcterms:modified xsi:type="dcterms:W3CDTF">2019-01-19T23:06:00Z</dcterms:modified>
</cp:coreProperties>
</file>