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FCB4" w14:textId="7953C75B" w:rsidR="00AF6C47" w:rsidRPr="00AF6C47" w:rsidRDefault="00AF6C47">
      <w:pPr>
        <w:rPr>
          <w:b/>
          <w:bCs/>
          <w:u w:val="single"/>
        </w:rPr>
      </w:pPr>
      <w:r w:rsidRPr="00AF6C47">
        <w:rPr>
          <w:b/>
          <w:bCs/>
          <w:u w:val="single"/>
        </w:rPr>
        <w:t>Programma</w:t>
      </w:r>
    </w:p>
    <w:p w14:paraId="21D63BDF" w14:textId="77777777" w:rsidR="00AF6C47" w:rsidRDefault="00AF6C47" w:rsidP="00AF6C47">
      <w:r>
        <w:t xml:space="preserve">20.00 – 20.05 uur </w:t>
      </w:r>
      <w:r>
        <w:tab/>
        <w:t>Welkom en introductie</w:t>
      </w:r>
    </w:p>
    <w:p w14:paraId="7A979577" w14:textId="23B562AF" w:rsidR="00AF6C47" w:rsidRDefault="00AF6C47" w:rsidP="00AF6C47">
      <w:r>
        <w:t>20.05 – 20.2</w:t>
      </w:r>
      <w:r>
        <w:t>5</w:t>
      </w:r>
      <w:r>
        <w:t xml:space="preserve"> uur</w:t>
      </w:r>
      <w:r>
        <w:tab/>
      </w:r>
      <w:r>
        <w:t>Kennis met betrekking tot leefstijl en oncologie</w:t>
      </w:r>
    </w:p>
    <w:p w14:paraId="232E9992" w14:textId="23E230FA" w:rsidR="00AF6C47" w:rsidRDefault="00AF6C47" w:rsidP="00AF6C47">
      <w:r>
        <w:t>20.25 – 20.35 uur</w:t>
      </w:r>
      <w:r>
        <w:tab/>
      </w:r>
      <w:r>
        <w:t>Leefstijl; het belang ervan.</w:t>
      </w:r>
    </w:p>
    <w:p w14:paraId="4AD33D43" w14:textId="69DCD889" w:rsidR="00AF6C47" w:rsidRDefault="00AF6C47" w:rsidP="00AF6C47">
      <w:r>
        <w:t>20.35 – 20.5</w:t>
      </w:r>
      <w:r>
        <w:t>0</w:t>
      </w:r>
      <w:r>
        <w:t xml:space="preserve"> uur</w:t>
      </w:r>
      <w:r>
        <w:tab/>
        <w:t>Gedragsverandering; toepasbare theorieën</w:t>
      </w:r>
    </w:p>
    <w:p w14:paraId="24E1FF65" w14:textId="4943EE71" w:rsidR="00AF6C47" w:rsidRDefault="00AF6C47" w:rsidP="00AF6C47">
      <w:r>
        <w:t>20.5</w:t>
      </w:r>
      <w:r>
        <w:t>0</w:t>
      </w:r>
      <w:r>
        <w:t xml:space="preserve"> – 2</w:t>
      </w:r>
      <w:r>
        <w:t>0.55</w:t>
      </w:r>
      <w:r>
        <w:t xml:space="preserve"> uur </w:t>
      </w:r>
      <w:r>
        <w:tab/>
        <w:t xml:space="preserve">Korte pauze  </w:t>
      </w:r>
    </w:p>
    <w:p w14:paraId="27C1C01C" w14:textId="450247DA" w:rsidR="00AF6C47" w:rsidRDefault="00AF6C47" w:rsidP="00AF6C47">
      <w:r>
        <w:t>2</w:t>
      </w:r>
      <w:r>
        <w:t>0.55</w:t>
      </w:r>
      <w:r>
        <w:t xml:space="preserve"> – 2</w:t>
      </w:r>
      <w:r>
        <w:t xml:space="preserve">1.25 </w:t>
      </w:r>
      <w:r>
        <w:t>uur</w:t>
      </w:r>
      <w:r>
        <w:tab/>
        <w:t>Het leefstijlgesprek; hoe pak je dit aan in de spreekkamer?</w:t>
      </w:r>
    </w:p>
    <w:p w14:paraId="4EF3C830" w14:textId="06542747" w:rsidR="00AF6C47" w:rsidRDefault="00AF6C47" w:rsidP="00AF6C47">
      <w:r>
        <w:t>21.</w:t>
      </w:r>
      <w:r>
        <w:t>25</w:t>
      </w:r>
      <w:r>
        <w:t xml:space="preserve"> – 21.3</w:t>
      </w:r>
      <w:r>
        <w:t>0</w:t>
      </w:r>
      <w:r>
        <w:t xml:space="preserve"> uur</w:t>
      </w:r>
      <w:r>
        <w:tab/>
        <w:t xml:space="preserve">Vragen, discussie en afsluiting </w:t>
      </w:r>
    </w:p>
    <w:p w14:paraId="13F7BB39" w14:textId="77777777" w:rsidR="00AF6C47" w:rsidRDefault="00AF6C47"/>
    <w:sectPr w:rsidR="00AF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6"/>
    <w:rsid w:val="00513719"/>
    <w:rsid w:val="009D6346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016C"/>
  <w15:chartTrackingRefBased/>
  <w15:docId w15:val="{E577231E-4468-4592-8A70-04697B45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2021-02-22T16:02:00Z</dcterms:created>
  <dcterms:modified xsi:type="dcterms:W3CDTF">2021-02-22T16:02:00Z</dcterms:modified>
</cp:coreProperties>
</file>