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080AB" w14:textId="77777777" w:rsidR="0083437D" w:rsidRDefault="0083437D" w:rsidP="0083437D">
      <w:pPr>
        <w:jc w:val="center"/>
      </w:pPr>
      <w:r>
        <w:rPr>
          <w:noProof/>
        </w:rPr>
        <w:drawing>
          <wp:inline distT="0" distB="0" distL="0" distR="0" wp14:anchorId="67EB7225" wp14:editId="4E86E130">
            <wp:extent cx="1981200" cy="723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723900"/>
                    </a:xfrm>
                    <a:prstGeom prst="rect">
                      <a:avLst/>
                    </a:prstGeom>
                    <a:noFill/>
                    <a:ln>
                      <a:noFill/>
                    </a:ln>
                  </pic:spPr>
                </pic:pic>
              </a:graphicData>
            </a:graphic>
          </wp:inline>
        </w:drawing>
      </w:r>
      <w:r>
        <w:rPr>
          <w:noProof/>
        </w:rPr>
        <w:drawing>
          <wp:inline distT="0" distB="0" distL="0" distR="0" wp14:anchorId="2779CFEC" wp14:editId="072A5047">
            <wp:extent cx="1927860" cy="72390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7860" cy="723900"/>
                    </a:xfrm>
                    <a:prstGeom prst="rect">
                      <a:avLst/>
                    </a:prstGeom>
                    <a:noFill/>
                    <a:ln>
                      <a:noFill/>
                    </a:ln>
                  </pic:spPr>
                </pic:pic>
              </a:graphicData>
            </a:graphic>
          </wp:inline>
        </w:drawing>
      </w:r>
    </w:p>
    <w:p w14:paraId="1F44F2C5" w14:textId="77777777" w:rsidR="0083437D" w:rsidRDefault="0083437D" w:rsidP="0083437D">
      <w:pPr>
        <w:shd w:val="clear" w:color="auto" w:fill="FFFFFF"/>
        <w:rPr>
          <w:rFonts w:ascii="Times New Roman" w:eastAsia="Times New Roman" w:hAnsi="Times New Roman"/>
          <w:color w:val="auto"/>
          <w:sz w:val="24"/>
          <w:szCs w:val="24"/>
          <w:lang w:eastAsia="nl-NL"/>
        </w:rPr>
      </w:pPr>
    </w:p>
    <w:p w14:paraId="33223075" w14:textId="77777777" w:rsidR="0083437D" w:rsidRDefault="0083437D" w:rsidP="0083437D">
      <w:pPr>
        <w:shd w:val="clear" w:color="auto" w:fill="FFFFFF"/>
        <w:rPr>
          <w:rFonts w:eastAsia="Times New Roman"/>
          <w:b/>
          <w:bCs/>
          <w:color w:val="C00000"/>
          <w:szCs w:val="20"/>
          <w:lang w:eastAsia="nl-NL"/>
        </w:rPr>
      </w:pPr>
    </w:p>
    <w:p w14:paraId="26F239F1" w14:textId="77777777" w:rsidR="0083437D" w:rsidRDefault="0083437D" w:rsidP="0083437D">
      <w:pPr>
        <w:shd w:val="clear" w:color="auto" w:fill="FFFFFF"/>
        <w:jc w:val="center"/>
        <w:rPr>
          <w:rFonts w:cs="Arial"/>
          <w:b/>
          <w:bCs/>
          <w:color w:val="C00000"/>
          <w:shd w:val="clear" w:color="auto" w:fill="FFFFFF"/>
        </w:rPr>
      </w:pPr>
    </w:p>
    <w:p w14:paraId="35A5971C" w14:textId="77777777" w:rsidR="0083437D" w:rsidRPr="0083437D" w:rsidRDefault="0083437D" w:rsidP="0083437D">
      <w:pPr>
        <w:shd w:val="clear" w:color="auto" w:fill="FFFFFF"/>
        <w:jc w:val="center"/>
        <w:rPr>
          <w:rFonts w:cs="Arial"/>
          <w:b/>
          <w:bCs/>
          <w:color w:val="C00000"/>
          <w:sz w:val="32"/>
          <w:szCs w:val="32"/>
          <w:shd w:val="clear" w:color="auto" w:fill="FFFFFF"/>
        </w:rPr>
      </w:pPr>
      <w:r w:rsidRPr="0083437D">
        <w:rPr>
          <w:rFonts w:cs="Arial"/>
          <w:b/>
          <w:bCs/>
          <w:color w:val="C00000"/>
          <w:sz w:val="32"/>
          <w:szCs w:val="32"/>
          <w:shd w:val="clear" w:color="auto" w:fill="FFFFFF"/>
        </w:rPr>
        <w:t xml:space="preserve">BURN-OUT </w:t>
      </w:r>
    </w:p>
    <w:p w14:paraId="2CA2EEBB" w14:textId="77777777" w:rsidR="0083437D" w:rsidRPr="0083437D" w:rsidRDefault="0083437D" w:rsidP="0083437D">
      <w:pPr>
        <w:shd w:val="clear" w:color="auto" w:fill="FFFFFF"/>
        <w:jc w:val="center"/>
        <w:rPr>
          <w:rFonts w:cs="Arial"/>
          <w:b/>
          <w:bCs/>
          <w:color w:val="C00000"/>
          <w:shd w:val="clear" w:color="auto" w:fill="FFFFFF"/>
        </w:rPr>
      </w:pPr>
    </w:p>
    <w:p w14:paraId="01AD4272" w14:textId="77777777" w:rsidR="0083437D" w:rsidRDefault="0083437D" w:rsidP="0083437D">
      <w:pPr>
        <w:shd w:val="clear" w:color="auto" w:fill="FFFFFF"/>
        <w:jc w:val="center"/>
        <w:rPr>
          <w:rFonts w:cs="Arial"/>
          <w:b/>
          <w:bCs/>
          <w:color w:val="002060"/>
          <w:shd w:val="clear" w:color="auto" w:fill="FFFFFF"/>
        </w:rPr>
      </w:pPr>
      <w:proofErr w:type="gramStart"/>
      <w:r>
        <w:rPr>
          <w:rFonts w:cs="Arial"/>
          <w:b/>
          <w:bCs/>
          <w:color w:val="002060"/>
          <w:shd w:val="clear" w:color="auto" w:fill="FFFFFF"/>
        </w:rPr>
        <w:t>door</w:t>
      </w:r>
      <w:proofErr w:type="gramEnd"/>
      <w:r>
        <w:rPr>
          <w:rFonts w:cs="Arial"/>
          <w:b/>
          <w:bCs/>
          <w:color w:val="002060"/>
          <w:shd w:val="clear" w:color="auto" w:fill="FFFFFF"/>
        </w:rPr>
        <w:t xml:space="preserve"> JACQUELINE ELFERINK</w:t>
      </w:r>
    </w:p>
    <w:p w14:paraId="6EDABFF7" w14:textId="77777777" w:rsidR="0083437D" w:rsidRDefault="0083437D" w:rsidP="0083437D">
      <w:pPr>
        <w:shd w:val="clear" w:color="auto" w:fill="FFFFFF"/>
        <w:jc w:val="center"/>
        <w:rPr>
          <w:rFonts w:cs="Arial"/>
          <w:b/>
          <w:bCs/>
          <w:color w:val="002060"/>
          <w:sz w:val="10"/>
          <w:szCs w:val="10"/>
          <w:shd w:val="clear" w:color="auto" w:fill="FFFFFF"/>
        </w:rPr>
      </w:pPr>
    </w:p>
    <w:p w14:paraId="59035B8B" w14:textId="77777777" w:rsidR="0083437D" w:rsidRDefault="0083437D" w:rsidP="0083437D">
      <w:pPr>
        <w:shd w:val="clear" w:color="auto" w:fill="FFFFFF"/>
        <w:jc w:val="center"/>
        <w:rPr>
          <w:rFonts w:cs="Arial"/>
          <w:b/>
          <w:bCs/>
          <w:color w:val="002060"/>
          <w:shd w:val="clear" w:color="auto" w:fill="FFFFFF"/>
        </w:rPr>
      </w:pPr>
      <w:proofErr w:type="gramStart"/>
      <w:r>
        <w:rPr>
          <w:rFonts w:cs="Arial"/>
          <w:b/>
          <w:bCs/>
          <w:color w:val="002060"/>
          <w:shd w:val="clear" w:color="auto" w:fill="FFFFFF"/>
        </w:rPr>
        <w:t>op</w:t>
      </w:r>
      <w:proofErr w:type="gramEnd"/>
      <w:r>
        <w:rPr>
          <w:rFonts w:cs="Arial"/>
          <w:b/>
          <w:bCs/>
          <w:color w:val="002060"/>
          <w:shd w:val="clear" w:color="auto" w:fill="FFFFFF"/>
        </w:rPr>
        <w:t xml:space="preserve"> vrijdag 19 februari</w:t>
      </w:r>
    </w:p>
    <w:p w14:paraId="70DBDB27" w14:textId="77777777" w:rsidR="0083437D" w:rsidRDefault="0083437D" w:rsidP="0083437D">
      <w:pPr>
        <w:shd w:val="clear" w:color="auto" w:fill="FFFFFF"/>
        <w:rPr>
          <w:rFonts w:cs="Arial"/>
          <w:color w:val="002060"/>
          <w:sz w:val="16"/>
          <w:szCs w:val="16"/>
          <w:shd w:val="clear" w:color="auto" w:fill="FFFFFF"/>
        </w:rPr>
      </w:pPr>
    </w:p>
    <w:p w14:paraId="3D736A71" w14:textId="77777777" w:rsidR="0083437D" w:rsidRDefault="0083437D" w:rsidP="0083437D">
      <w:pPr>
        <w:shd w:val="clear" w:color="auto" w:fill="FFFFFF"/>
        <w:jc w:val="center"/>
        <w:rPr>
          <w:rFonts w:eastAsia="Times New Roman"/>
          <w:b/>
          <w:bCs/>
          <w:color w:val="002060"/>
          <w:szCs w:val="20"/>
          <w:lang w:eastAsia="nl-NL"/>
        </w:rPr>
      </w:pPr>
    </w:p>
    <w:p w14:paraId="0FC753E2" w14:textId="77777777" w:rsidR="0083437D" w:rsidRDefault="0083437D" w:rsidP="0083437D">
      <w:pPr>
        <w:pStyle w:val="Normaalweb"/>
        <w:spacing w:before="0" w:beforeAutospacing="0" w:after="150" w:afterAutospacing="0"/>
        <w:rPr>
          <w:rStyle w:val="Hyperlink"/>
          <w:rFonts w:ascii="Verdana" w:hAnsi="Verdana" w:cs="Arial"/>
          <w:sz w:val="22"/>
          <w:szCs w:val="22"/>
        </w:rPr>
      </w:pPr>
      <w:r>
        <w:rPr>
          <w:rFonts w:ascii="Verdana" w:hAnsi="Verdana" w:cs="Arial"/>
          <w:color w:val="002060"/>
          <w:sz w:val="22"/>
          <w:szCs w:val="22"/>
        </w:rPr>
        <w:t>Drs. Jacqueline Elferink, Natuurgeneeskundige, Orthomoleculair therapeut en docent Orthomoleculaire geneeskunde, begeleidt deze dag, die alleen toegankelijk is voor beroepsbeoefenaars en is niet voor patiënten/consumenten bedoelt. Medische basiskennis wordt bekend verondersteld. </w:t>
      </w:r>
      <w:r>
        <w:rPr>
          <w:rFonts w:ascii="Verdana" w:hAnsi="Verdana" w:cs="Arial"/>
          <w:color w:val="002060"/>
          <w:sz w:val="22"/>
          <w:szCs w:val="22"/>
        </w:rPr>
        <w:br/>
      </w:r>
      <w:r>
        <w:rPr>
          <w:rFonts w:ascii="Verdana" w:hAnsi="Verdana" w:cs="Arial"/>
          <w:color w:val="002060"/>
          <w:sz w:val="22"/>
          <w:szCs w:val="22"/>
        </w:rPr>
        <w:br/>
      </w:r>
      <w:r>
        <w:rPr>
          <w:rFonts w:ascii="Verdana" w:hAnsi="Verdana" w:cs="Arial"/>
          <w:color w:val="002060"/>
          <w:sz w:val="22"/>
          <w:szCs w:val="22"/>
          <w:u w:val="single"/>
        </w:rPr>
        <w:t>Inhoud van de cursus:</w:t>
      </w:r>
      <w:r>
        <w:rPr>
          <w:rFonts w:ascii="Verdana" w:hAnsi="Verdana" w:cs="Arial"/>
          <w:color w:val="002060"/>
          <w:sz w:val="22"/>
          <w:szCs w:val="22"/>
        </w:rPr>
        <w:t xml:space="preserve"> Helder zicht op burn-out. Burn-out is een fenomeen van deze tijd. In 2020 had gemiddeld 17% van de beroepsbevolking burn-out (bron CBS). Tijdens deze training zal worden toegelicht wat de klinische verschijnselen zijn van een burn-out en wat de verschillen zijn met andere </w:t>
      </w:r>
      <w:proofErr w:type="spellStart"/>
      <w:r>
        <w:rPr>
          <w:rFonts w:ascii="Verdana" w:hAnsi="Verdana" w:cs="Arial"/>
          <w:color w:val="002060"/>
          <w:sz w:val="22"/>
          <w:szCs w:val="22"/>
        </w:rPr>
        <w:t>pathologieën</w:t>
      </w:r>
      <w:proofErr w:type="spellEnd"/>
      <w:r>
        <w:rPr>
          <w:rFonts w:ascii="Verdana" w:hAnsi="Verdana" w:cs="Arial"/>
          <w:color w:val="002060"/>
          <w:sz w:val="22"/>
          <w:szCs w:val="22"/>
        </w:rPr>
        <w:t>, zoals een angst- en depressieve stoornis en het Chronisch Vermoeidheidsyndroom (CVS). De neurobiologische disbalansen die gepaard gaan achter een burn-out zullen worden toegelicht. Er zal worden ingegaan op classificatiesystemen en vragenlijsten die gebruikt kunnen worden om een burn-out vast te stellen en wat de voor- en nadelen hiervan zijn. Er zal uitleg worden gegeven over welke aanvullende onderzoeken gedaan kunnen worden om inzicht te kunnen krijgen in de neurobiologische disbalans en hoe een behandeling op maat kan worden gestart. Er zullen diverse casussen worden besproken en worden toegelicht.</w:t>
      </w:r>
      <w:r>
        <w:rPr>
          <w:rFonts w:ascii="Verdana" w:hAnsi="Verdana" w:cs="Arial"/>
          <w:color w:val="002060"/>
          <w:sz w:val="22"/>
          <w:szCs w:val="22"/>
        </w:rPr>
        <w:br/>
        <w:t xml:space="preserve">Meer informatie over burn-out vind je op onze nieuwe website </w:t>
      </w:r>
      <w:hyperlink r:id="rId6" w:history="1">
        <w:r>
          <w:rPr>
            <w:rStyle w:val="Hyperlink"/>
            <w:rFonts w:ascii="Verdana" w:hAnsi="Verdana" w:cs="Arial"/>
            <w:sz w:val="22"/>
            <w:szCs w:val="22"/>
          </w:rPr>
          <w:t>Gamedi.nl</w:t>
        </w:r>
        <w:r>
          <w:rPr>
            <w:rFonts w:ascii="Verdana" w:hAnsi="Verdana" w:cs="Arial"/>
            <w:color w:val="0563C1" w:themeColor="hyperlink"/>
            <w:sz w:val="22"/>
            <w:szCs w:val="22"/>
            <w:u w:val="single"/>
          </w:rPr>
          <w:br/>
        </w:r>
      </w:hyperlink>
    </w:p>
    <w:p w14:paraId="6CE9CEFA" w14:textId="77777777" w:rsidR="0083437D" w:rsidRDefault="0083437D" w:rsidP="0083437D">
      <w:pPr>
        <w:pStyle w:val="Normaalweb"/>
        <w:spacing w:before="0" w:beforeAutospacing="0" w:after="150" w:afterAutospacing="0"/>
        <w:rPr>
          <w:color w:val="002060"/>
        </w:rPr>
      </w:pPr>
      <w:r>
        <w:rPr>
          <w:rStyle w:val="Hyperlink"/>
          <w:rFonts w:ascii="Verdana" w:hAnsi="Verdana" w:cs="Arial"/>
          <w:color w:val="002060"/>
          <w:sz w:val="22"/>
          <w:szCs w:val="22"/>
        </w:rPr>
        <w:t>________________________________________________________________</w:t>
      </w:r>
    </w:p>
    <w:p w14:paraId="60B650C4" w14:textId="77777777" w:rsidR="0083437D" w:rsidRDefault="0083437D" w:rsidP="0083437D">
      <w:pPr>
        <w:pStyle w:val="Normaalweb"/>
        <w:spacing w:before="0" w:beforeAutospacing="0" w:after="150" w:afterAutospacing="0"/>
        <w:rPr>
          <w:rFonts w:ascii="Verdana" w:hAnsi="Verdana" w:cs="Arial"/>
          <w:color w:val="002060"/>
          <w:sz w:val="22"/>
          <w:szCs w:val="22"/>
        </w:rPr>
      </w:pPr>
      <w:r>
        <w:rPr>
          <w:rStyle w:val="Zwaar"/>
          <w:rFonts w:ascii="Verdana" w:hAnsi="Verdana" w:cs="Arial"/>
          <w:color w:val="002060"/>
          <w:sz w:val="22"/>
          <w:szCs w:val="22"/>
        </w:rPr>
        <w:t>Vrijdag 19 februari 2021</w:t>
      </w:r>
      <w:r>
        <w:rPr>
          <w:rFonts w:ascii="Verdana" w:hAnsi="Verdana" w:cs="Arial"/>
          <w:color w:val="002060"/>
          <w:sz w:val="22"/>
          <w:szCs w:val="22"/>
        </w:rPr>
        <w:br/>
        <w:t>Aanvangstijd: 10.00 uur     Einde: ca. 15.00 uur</w:t>
      </w:r>
    </w:p>
    <w:p w14:paraId="4D456A76" w14:textId="7BF5F60E" w:rsidR="0083437D" w:rsidRDefault="0083437D" w:rsidP="0083437D">
      <w:pPr>
        <w:pStyle w:val="Normaalweb"/>
        <w:spacing w:before="0" w:beforeAutospacing="0" w:after="150" w:afterAutospacing="0"/>
        <w:rPr>
          <w:rFonts w:ascii="Verdana" w:hAnsi="Verdana" w:cs="Arial"/>
          <w:color w:val="002060"/>
          <w:sz w:val="22"/>
          <w:szCs w:val="22"/>
        </w:rPr>
      </w:pPr>
      <w:r>
        <w:rPr>
          <w:rFonts w:ascii="Verdana" w:hAnsi="Verdana" w:cs="Arial"/>
          <w:color w:val="002060"/>
          <w:sz w:val="22"/>
          <w:szCs w:val="22"/>
        </w:rPr>
        <w:t>De training vindt plaats in eigen omgeving (</w:t>
      </w:r>
      <w:r>
        <w:rPr>
          <w:rFonts w:ascii="Verdana" w:hAnsi="Verdana" w:cs="Arial"/>
          <w:b/>
          <w:bCs/>
          <w:color w:val="002060"/>
          <w:sz w:val="22"/>
          <w:szCs w:val="22"/>
        </w:rPr>
        <w:t>online seminar</w:t>
      </w:r>
      <w:r>
        <w:rPr>
          <w:rFonts w:ascii="Verdana" w:hAnsi="Verdana" w:cs="Arial"/>
          <w:color w:val="002060"/>
          <w:sz w:val="22"/>
          <w:szCs w:val="22"/>
        </w:rPr>
        <w:t>)</w:t>
      </w:r>
    </w:p>
    <w:p w14:paraId="25ED641C" w14:textId="294B311F" w:rsidR="0083437D" w:rsidRDefault="0083437D" w:rsidP="0083437D">
      <w:pPr>
        <w:pStyle w:val="Normaalweb"/>
        <w:spacing w:before="0" w:beforeAutospacing="0" w:after="150" w:afterAutospacing="0"/>
        <w:rPr>
          <w:rFonts w:ascii="Verdana" w:hAnsi="Verdana" w:cs="Arial"/>
          <w:color w:val="002060"/>
          <w:sz w:val="22"/>
          <w:szCs w:val="22"/>
        </w:rPr>
      </w:pPr>
      <w:r>
        <w:rPr>
          <w:rFonts w:ascii="Verdana" w:hAnsi="Verdana" w:cs="Arial"/>
          <w:color w:val="002060"/>
          <w:sz w:val="22"/>
          <w:szCs w:val="22"/>
        </w:rPr>
        <w:t>Accreditatie bij KTNO en NIP is in aanvraag!</w:t>
      </w:r>
    </w:p>
    <w:p w14:paraId="7B1202FC" w14:textId="77777777" w:rsidR="0083437D" w:rsidRDefault="0083437D" w:rsidP="0083437D">
      <w:pPr>
        <w:pStyle w:val="Normaalweb"/>
        <w:spacing w:before="0" w:beforeAutospacing="0" w:after="150" w:afterAutospacing="0"/>
        <w:rPr>
          <w:rFonts w:ascii="Verdana" w:hAnsi="Verdana" w:cs="Arial"/>
          <w:color w:val="002060"/>
          <w:sz w:val="16"/>
          <w:szCs w:val="16"/>
        </w:rPr>
      </w:pPr>
      <w:r>
        <w:rPr>
          <w:rFonts w:ascii="Verdana" w:hAnsi="Verdana" w:cs="Arial"/>
          <w:color w:val="002060"/>
          <w:sz w:val="16"/>
          <w:szCs w:val="16"/>
        </w:rPr>
        <w:t>Je ontvangt vlak voor aanvang een link voor deelname. Deze week wordt het cursusmateriaal verstuurd naar het opgegeven praktijk/huisadres.</w:t>
      </w:r>
    </w:p>
    <w:p w14:paraId="7D0980BE" w14:textId="77777777" w:rsidR="0083437D" w:rsidRDefault="0083437D" w:rsidP="0083437D">
      <w:pPr>
        <w:pStyle w:val="Normaalweb"/>
        <w:spacing w:before="0" w:beforeAutospacing="0" w:after="150" w:afterAutospacing="0"/>
        <w:rPr>
          <w:rFonts w:ascii="Verdana" w:hAnsi="Verdana" w:cs="Arial"/>
          <w:color w:val="002060"/>
          <w:sz w:val="22"/>
          <w:szCs w:val="22"/>
        </w:rPr>
      </w:pPr>
      <w:r>
        <w:rPr>
          <w:rFonts w:ascii="Verdana" w:hAnsi="Verdana" w:cs="Arial"/>
          <w:color w:val="002060"/>
          <w:sz w:val="22"/>
          <w:szCs w:val="22"/>
        </w:rPr>
        <w:t>De deelnamekosten voor deze dag bedragen € 75,- excl. BTW.</w:t>
      </w:r>
      <w:r>
        <w:rPr>
          <w:rFonts w:ascii="Verdana" w:hAnsi="Verdana" w:cs="Arial"/>
          <w:color w:val="002060"/>
          <w:sz w:val="22"/>
          <w:szCs w:val="22"/>
        </w:rPr>
        <w:br/>
      </w:r>
      <w:r>
        <w:rPr>
          <w:rStyle w:val="Hyperlink"/>
          <w:rFonts w:ascii="Verdana" w:hAnsi="Verdana" w:cs="Arial"/>
          <w:color w:val="002060"/>
          <w:sz w:val="22"/>
          <w:szCs w:val="22"/>
        </w:rPr>
        <w:t>________________________________________________________________</w:t>
      </w:r>
    </w:p>
    <w:p w14:paraId="709CFB52" w14:textId="77777777" w:rsidR="0083437D" w:rsidRDefault="0083437D" w:rsidP="0083437D">
      <w:pPr>
        <w:pStyle w:val="Normaalweb"/>
        <w:spacing w:before="0" w:beforeAutospacing="0" w:after="150" w:afterAutospacing="0"/>
        <w:rPr>
          <w:rFonts w:ascii="Verdana" w:hAnsi="Verdana" w:cs="Arial"/>
          <w:i/>
          <w:iCs/>
          <w:color w:val="C00000"/>
          <w:sz w:val="22"/>
          <w:szCs w:val="22"/>
        </w:rPr>
      </w:pPr>
    </w:p>
    <w:p w14:paraId="51627432" w14:textId="77777777" w:rsidR="0083437D" w:rsidRDefault="0083437D" w:rsidP="0083437D">
      <w:pPr>
        <w:pStyle w:val="Normaalweb"/>
        <w:spacing w:before="0" w:beforeAutospacing="0" w:after="150" w:afterAutospacing="0"/>
        <w:jc w:val="center"/>
        <w:rPr>
          <w:rStyle w:val="Hyperlink"/>
          <w:b/>
          <w:bCs/>
          <w:color w:val="002060"/>
        </w:rPr>
      </w:pPr>
      <w:hyperlink r:id="rId7" w:history="1">
        <w:r>
          <w:rPr>
            <w:rStyle w:val="Hyperlink"/>
            <w:rFonts w:ascii="Verdana" w:hAnsi="Verdana" w:cs="Arial"/>
            <w:b/>
            <w:bCs/>
            <w:color w:val="002060"/>
            <w:sz w:val="22"/>
            <w:szCs w:val="22"/>
          </w:rPr>
          <w:t>INSCHRIJVEN? KLIK HIER</w:t>
        </w:r>
      </w:hyperlink>
    </w:p>
    <w:p w14:paraId="4910824C" w14:textId="77777777" w:rsidR="0083437D" w:rsidRDefault="0083437D" w:rsidP="0083437D">
      <w:pPr>
        <w:shd w:val="clear" w:color="auto" w:fill="FFFFFF"/>
        <w:ind w:left="1416" w:firstLine="708"/>
        <w:rPr>
          <w:color w:val="C00000"/>
          <w:shd w:val="clear" w:color="auto" w:fill="FFFFFF"/>
        </w:rPr>
      </w:pPr>
      <w:r>
        <w:rPr>
          <w:rFonts w:cs="Arial"/>
          <w:color w:val="C00000"/>
          <w:shd w:val="clear" w:color="auto" w:fill="FFFFFF"/>
        </w:rPr>
        <w:t>Inschrijven kan nog t/m vrijdag 12 februari a.s.</w:t>
      </w:r>
    </w:p>
    <w:p w14:paraId="1963792D" w14:textId="77777777" w:rsidR="0083437D" w:rsidRDefault="0083437D" w:rsidP="0083437D">
      <w:pPr>
        <w:shd w:val="clear" w:color="auto" w:fill="FFFFFF"/>
        <w:jc w:val="center"/>
        <w:rPr>
          <w:rFonts w:cs="Arial"/>
          <w:color w:val="C00000"/>
          <w:sz w:val="16"/>
          <w:szCs w:val="16"/>
          <w:shd w:val="clear" w:color="auto" w:fill="FFFFFF"/>
        </w:rPr>
      </w:pPr>
      <w:r>
        <w:rPr>
          <w:rFonts w:cs="Arial"/>
          <w:color w:val="C00000"/>
          <w:sz w:val="16"/>
          <w:szCs w:val="16"/>
          <w:shd w:val="clear" w:color="auto" w:fill="FFFFFF"/>
        </w:rPr>
        <w:t>(</w:t>
      </w:r>
      <w:proofErr w:type="gramStart"/>
      <w:r>
        <w:rPr>
          <w:rFonts w:cs="Arial"/>
          <w:i/>
          <w:iCs/>
          <w:color w:val="C00000"/>
          <w:sz w:val="16"/>
          <w:szCs w:val="16"/>
          <w:shd w:val="clear" w:color="auto" w:fill="FFFFFF"/>
        </w:rPr>
        <w:t>daarna</w:t>
      </w:r>
      <w:proofErr w:type="gramEnd"/>
      <w:r>
        <w:rPr>
          <w:rFonts w:cs="Arial"/>
          <w:i/>
          <w:iCs/>
          <w:color w:val="C00000"/>
          <w:sz w:val="16"/>
          <w:szCs w:val="16"/>
          <w:shd w:val="clear" w:color="auto" w:fill="FFFFFF"/>
        </w:rPr>
        <w:t xml:space="preserve"> kunnen wij niet meer garanderen dat je het cursusmateriaal op tijd ontvangt</w:t>
      </w:r>
      <w:r>
        <w:rPr>
          <w:rFonts w:cs="Arial"/>
          <w:color w:val="C00000"/>
          <w:sz w:val="16"/>
          <w:szCs w:val="16"/>
          <w:shd w:val="clear" w:color="auto" w:fill="FFFFFF"/>
        </w:rPr>
        <w:t>).</w:t>
      </w:r>
    </w:p>
    <w:p w14:paraId="182C657A" w14:textId="77777777" w:rsidR="0083437D" w:rsidRDefault="0083437D" w:rsidP="0083437D">
      <w:pPr>
        <w:pStyle w:val="Normaalweb"/>
        <w:spacing w:before="0" w:beforeAutospacing="0" w:after="150" w:afterAutospacing="0"/>
        <w:jc w:val="center"/>
        <w:rPr>
          <w:rFonts w:ascii="Verdana" w:hAnsi="Verdana" w:cs="Arial"/>
          <w:b/>
          <w:bCs/>
          <w:color w:val="002060"/>
          <w:sz w:val="22"/>
          <w:szCs w:val="22"/>
        </w:rPr>
      </w:pPr>
    </w:p>
    <w:p w14:paraId="7A3DC0A6" w14:textId="77777777" w:rsidR="0083437D" w:rsidRDefault="0083437D" w:rsidP="0083437D">
      <w:pPr>
        <w:pStyle w:val="Normaalweb"/>
        <w:spacing w:before="0" w:beforeAutospacing="0" w:after="150" w:afterAutospacing="0"/>
        <w:jc w:val="center"/>
        <w:rPr>
          <w:rFonts w:ascii="Verdana" w:hAnsi="Verdana" w:cs="Arial"/>
          <w:b/>
          <w:bCs/>
          <w:color w:val="002060"/>
          <w:sz w:val="22"/>
          <w:szCs w:val="22"/>
        </w:rPr>
      </w:pPr>
    </w:p>
    <w:p w14:paraId="2E149D83" w14:textId="77777777" w:rsidR="00CC3B7F" w:rsidRDefault="00CC3B7F"/>
    <w:sectPr w:rsidR="00CC3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7D"/>
    <w:rsid w:val="0083437D"/>
    <w:rsid w:val="00CC3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A431E7F"/>
  <w15:chartTrackingRefBased/>
  <w15:docId w15:val="{D7ED396F-9B36-B143-A31F-5817CC00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437D"/>
    <w:rPr>
      <w:rFonts w:ascii="Verdana" w:hAnsi="Verdana" w:cs="Times New Roman"/>
      <w:color w:val="000000"/>
      <w:sz w:val="2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3437D"/>
    <w:rPr>
      <w:color w:val="0563C1" w:themeColor="hyperlink"/>
      <w:u w:val="single"/>
    </w:rPr>
  </w:style>
  <w:style w:type="paragraph" w:styleId="Normaalweb">
    <w:name w:val="Normal (Web)"/>
    <w:basedOn w:val="Standaard"/>
    <w:uiPriority w:val="99"/>
    <w:semiHidden/>
    <w:unhideWhenUsed/>
    <w:rsid w:val="0083437D"/>
    <w:pPr>
      <w:spacing w:before="100" w:beforeAutospacing="1" w:after="100" w:afterAutospacing="1"/>
    </w:pPr>
    <w:rPr>
      <w:rFonts w:ascii="Times New Roman" w:eastAsia="Times New Roman" w:hAnsi="Times New Roman"/>
      <w:color w:val="auto"/>
      <w:sz w:val="24"/>
      <w:szCs w:val="24"/>
      <w:lang w:eastAsia="nl-NL"/>
    </w:rPr>
  </w:style>
  <w:style w:type="character" w:styleId="Zwaar">
    <w:name w:val="Strong"/>
    <w:basedOn w:val="Standaardalinea-lettertype"/>
    <w:uiPriority w:val="22"/>
    <w:qFormat/>
    <w:rsid w:val="00834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8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divere.nl/CursussenMedivereconsulent?product_id=8791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medi.nl/nieuws/Burn-out"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1812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Gamedi</dc:creator>
  <cp:keywords/>
  <dc:description/>
  <cp:lastModifiedBy>info | Gamedi</cp:lastModifiedBy>
  <cp:revision>1</cp:revision>
  <dcterms:created xsi:type="dcterms:W3CDTF">2021-02-08T16:47:00Z</dcterms:created>
  <dcterms:modified xsi:type="dcterms:W3CDTF">2021-02-08T16:50:00Z</dcterms:modified>
</cp:coreProperties>
</file>