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B95" w:rsidRPr="00471B95" w:rsidRDefault="00471B95" w:rsidP="00471B95">
      <w:pPr>
        <w:shd w:val="clear" w:color="auto" w:fill="FFFFFF"/>
        <w:spacing w:line="240" w:lineRule="auto"/>
        <w:rPr>
          <w:rFonts w:ascii="Arial" w:eastAsia="Times New Roman" w:hAnsi="Arial" w:cs="Arial"/>
          <w:color w:val="666666"/>
          <w:sz w:val="24"/>
          <w:szCs w:val="24"/>
          <w:lang w:eastAsia="nl-NL"/>
        </w:rPr>
      </w:pPr>
      <w:r w:rsidRPr="00471B95">
        <w:rPr>
          <w:rFonts w:ascii="Arial" w:eastAsia="Times New Roman" w:hAnsi="Arial" w:cs="Arial"/>
          <w:color w:val="666666"/>
          <w:sz w:val="24"/>
          <w:szCs w:val="24"/>
          <w:lang w:eastAsia="nl-NL"/>
        </w:rPr>
        <w:t>Stoppen met roken, hoe stimuleer je gedragsverandering?  Spreekt u patiënten aan op hun rookgedrag, ook al komen ze voor een ander probleem? Help uw patiënten te starten met stoppen.</w:t>
      </w:r>
    </w:p>
    <w:p w:rsidR="00471B95" w:rsidRPr="00471B95" w:rsidRDefault="00471B95" w:rsidP="00471B95">
      <w:pPr>
        <w:shd w:val="clear" w:color="auto" w:fill="FFFFFF"/>
        <w:spacing w:before="240" w:after="150" w:line="264" w:lineRule="atLeast"/>
        <w:outlineLvl w:val="1"/>
        <w:rPr>
          <w:rFonts w:ascii="Arial" w:eastAsia="Times New Roman" w:hAnsi="Arial" w:cs="Arial"/>
          <w:color w:val="333333"/>
          <w:sz w:val="31"/>
          <w:szCs w:val="31"/>
          <w:lang w:eastAsia="nl-NL"/>
        </w:rPr>
      </w:pPr>
      <w:r w:rsidRPr="00471B95">
        <w:rPr>
          <w:rFonts w:ascii="Arial" w:eastAsia="Times New Roman" w:hAnsi="Arial" w:cs="Arial"/>
          <w:color w:val="333333"/>
          <w:sz w:val="31"/>
          <w:szCs w:val="31"/>
          <w:lang w:eastAsia="nl-NL"/>
        </w:rPr>
        <w:t>Wat leert u?</w:t>
      </w:r>
    </w:p>
    <w:p w:rsidR="00471B95" w:rsidRPr="00471B95" w:rsidRDefault="00471B95" w:rsidP="00471B95">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nl-NL"/>
        </w:rPr>
      </w:pPr>
      <w:r w:rsidRPr="00471B95">
        <w:rPr>
          <w:rFonts w:ascii="Arial" w:eastAsia="Times New Roman" w:hAnsi="Arial" w:cs="Arial"/>
          <w:color w:val="666666"/>
          <w:sz w:val="24"/>
          <w:szCs w:val="24"/>
          <w:lang w:eastAsia="nl-NL"/>
        </w:rPr>
        <w:t>de achtergronden van tabaksverslaving</w:t>
      </w:r>
    </w:p>
    <w:p w:rsidR="00471B95" w:rsidRPr="00471B95" w:rsidRDefault="00471B95" w:rsidP="00471B95">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nl-NL"/>
        </w:rPr>
      </w:pPr>
      <w:r w:rsidRPr="00471B95">
        <w:rPr>
          <w:rFonts w:ascii="Arial" w:eastAsia="Times New Roman" w:hAnsi="Arial" w:cs="Arial"/>
          <w:color w:val="666666"/>
          <w:sz w:val="24"/>
          <w:szCs w:val="24"/>
          <w:lang w:eastAsia="nl-NL"/>
        </w:rPr>
        <w:t>gedragsverandering</w:t>
      </w:r>
    </w:p>
    <w:p w:rsidR="00471B95" w:rsidRPr="00471B95" w:rsidRDefault="00471B95" w:rsidP="00471B95">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nl-NL"/>
        </w:rPr>
      </w:pPr>
      <w:r w:rsidRPr="00471B95">
        <w:rPr>
          <w:rFonts w:ascii="Arial" w:eastAsia="Times New Roman" w:hAnsi="Arial" w:cs="Arial"/>
          <w:color w:val="666666"/>
          <w:sz w:val="24"/>
          <w:szCs w:val="24"/>
          <w:lang w:eastAsia="nl-NL"/>
        </w:rPr>
        <w:t>aspecten van motivatie en motiveren</w:t>
      </w:r>
    </w:p>
    <w:p w:rsidR="00471B95" w:rsidRPr="00471B95" w:rsidRDefault="00471B95" w:rsidP="00471B95">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nl-NL"/>
        </w:rPr>
      </w:pPr>
      <w:r w:rsidRPr="00471B95">
        <w:rPr>
          <w:rFonts w:ascii="Arial" w:eastAsia="Times New Roman" w:hAnsi="Arial" w:cs="Arial"/>
          <w:color w:val="666666"/>
          <w:sz w:val="24"/>
          <w:szCs w:val="24"/>
          <w:lang w:eastAsia="nl-NL"/>
        </w:rPr>
        <w:t>technieken van motiverende gespreksvoering</w:t>
      </w:r>
    </w:p>
    <w:p w:rsidR="00471B95" w:rsidRPr="00471B95" w:rsidRDefault="00471B95" w:rsidP="00471B95">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nl-NL"/>
        </w:rPr>
      </w:pPr>
      <w:r w:rsidRPr="00471B95">
        <w:rPr>
          <w:rFonts w:ascii="Arial" w:eastAsia="Times New Roman" w:hAnsi="Arial" w:cs="Arial"/>
          <w:color w:val="666666"/>
          <w:sz w:val="24"/>
          <w:szCs w:val="24"/>
          <w:lang w:eastAsia="nl-NL"/>
        </w:rPr>
        <w:t>implementatie en praktijkorganisatie: welke keuzes moeten worden gemaakt? </w:t>
      </w:r>
    </w:p>
    <w:p w:rsidR="004856C1" w:rsidRDefault="004856C1">
      <w:pPr>
        <w:rPr>
          <w:rFonts w:ascii="Arial" w:eastAsia="Times New Roman" w:hAnsi="Arial" w:cs="Arial"/>
          <w:color w:val="333333"/>
          <w:sz w:val="31"/>
          <w:szCs w:val="31"/>
          <w:lang w:eastAsia="nl-NL"/>
        </w:rPr>
      </w:pPr>
    </w:p>
    <w:p w:rsidR="00471B95" w:rsidRDefault="00471B95">
      <w:pPr>
        <w:rPr>
          <w:rFonts w:ascii="Arial" w:hAnsi="Arial" w:cs="Arial"/>
          <w:color w:val="666666"/>
          <w:shd w:val="clear" w:color="auto" w:fill="FFFFFF"/>
        </w:rPr>
      </w:pPr>
      <w:r>
        <w:rPr>
          <w:rFonts w:ascii="Arial" w:hAnsi="Arial" w:cs="Arial"/>
          <w:color w:val="666666"/>
          <w:shd w:val="clear" w:color="auto" w:fill="FFFFFF"/>
        </w:rPr>
        <w:t>In de huisartsenpraktijk kan belangrijke gezondheidswinst worden behaald door rokers aan te sporen te stoppen met roken. Deze cursus geeft richtlijnen om hen op een effectieve manier te adviseren en te begeleiden. De cursus bestaat uit twee dagdelen en is gericht op huisartsen en praktijkondersteuners, apart of gezamenlijk. De training wordt voorafgegaan door een e-learning van 1 uur. Echt stoppen met roken kan met de juiste hulp.</w:t>
      </w:r>
    </w:p>
    <w:p w:rsidR="00471B95" w:rsidRDefault="00471B95">
      <w:pPr>
        <w:rPr>
          <w:rFonts w:ascii="Arial" w:hAnsi="Arial" w:cs="Arial"/>
          <w:color w:val="666666"/>
          <w:shd w:val="clear" w:color="auto" w:fill="FFFFFF"/>
        </w:rPr>
      </w:pPr>
    </w:p>
    <w:p w:rsidR="00471B95" w:rsidRDefault="00471B95" w:rsidP="00471B95">
      <w:pPr>
        <w:pStyle w:val="Kop2"/>
        <w:shd w:val="clear" w:color="auto" w:fill="FFFFFF"/>
        <w:spacing w:before="240" w:beforeAutospacing="0" w:after="150" w:afterAutospacing="0" w:line="264" w:lineRule="atLeast"/>
        <w:rPr>
          <w:rFonts w:ascii="Arial" w:hAnsi="Arial" w:cs="Arial"/>
          <w:b w:val="0"/>
          <w:bCs w:val="0"/>
          <w:color w:val="333333"/>
          <w:sz w:val="31"/>
          <w:szCs w:val="31"/>
        </w:rPr>
      </w:pPr>
      <w:r>
        <w:rPr>
          <w:rFonts w:ascii="Arial" w:hAnsi="Arial" w:cs="Arial"/>
          <w:b w:val="0"/>
          <w:bCs w:val="0"/>
          <w:color w:val="333333"/>
          <w:sz w:val="31"/>
          <w:szCs w:val="31"/>
        </w:rPr>
        <w:t>Programma</w:t>
      </w:r>
    </w:p>
    <w:p w:rsidR="00471B95" w:rsidRDefault="00471B95" w:rsidP="00471B95">
      <w:pPr>
        <w:pStyle w:val="Normaalweb"/>
        <w:shd w:val="clear" w:color="auto" w:fill="FFFFFF"/>
        <w:spacing w:before="0" w:beforeAutospacing="0" w:after="150" w:afterAutospacing="0"/>
        <w:rPr>
          <w:rFonts w:ascii="Arial" w:hAnsi="Arial" w:cs="Arial"/>
          <w:color w:val="666666"/>
        </w:rPr>
      </w:pPr>
      <w:r>
        <w:rPr>
          <w:rFonts w:ascii="Arial" w:hAnsi="Arial" w:cs="Arial"/>
          <w:color w:val="666666"/>
        </w:rPr>
        <w:t>Deze training bestaat uit 2 dagdelen en is gericht op huisartsen en praktijkondersteuners, apart of gezamenlijk.</w:t>
      </w:r>
    </w:p>
    <w:p w:rsidR="00471B95" w:rsidRDefault="00471B95" w:rsidP="00471B95">
      <w:pPr>
        <w:pStyle w:val="Normaalweb"/>
        <w:shd w:val="clear" w:color="auto" w:fill="FFFFFF"/>
        <w:spacing w:before="0" w:beforeAutospacing="0" w:after="150" w:afterAutospacing="0"/>
        <w:rPr>
          <w:rFonts w:ascii="Arial" w:hAnsi="Arial" w:cs="Arial"/>
          <w:color w:val="666666"/>
        </w:rPr>
      </w:pPr>
      <w:r>
        <w:rPr>
          <w:rFonts w:ascii="Arial" w:hAnsi="Arial" w:cs="Arial"/>
          <w:color w:val="666666"/>
        </w:rPr>
        <w:t>Het onderwerp vraagt om actieve deelname. De deelnemers werken zowel plenair als in kleine groepen. Aan de hand van filmfragmenten wordt er geoefend met motiverende gespreksvoering. Met andere praktijkmedewerkers wordt gekeken naar de benodigde randvoorwaarden en werkafspraken in de praktijk.</w:t>
      </w:r>
    </w:p>
    <w:p w:rsidR="00471B95" w:rsidRDefault="00471B95" w:rsidP="00471B95">
      <w:pPr>
        <w:pStyle w:val="Kop2"/>
        <w:shd w:val="clear" w:color="auto" w:fill="FFFFFF"/>
        <w:spacing w:before="240" w:beforeAutospacing="0" w:after="150" w:afterAutospacing="0" w:line="264" w:lineRule="atLeast"/>
        <w:rPr>
          <w:rFonts w:ascii="Arial" w:hAnsi="Arial" w:cs="Arial"/>
          <w:b w:val="0"/>
          <w:bCs w:val="0"/>
          <w:color w:val="333333"/>
          <w:sz w:val="31"/>
          <w:szCs w:val="31"/>
        </w:rPr>
      </w:pPr>
      <w:r>
        <w:rPr>
          <w:rFonts w:ascii="Arial" w:hAnsi="Arial" w:cs="Arial"/>
          <w:b w:val="0"/>
          <w:bCs w:val="0"/>
          <w:color w:val="333333"/>
          <w:sz w:val="31"/>
          <w:szCs w:val="31"/>
        </w:rPr>
        <w:t>Trainer(s)</w:t>
      </w:r>
    </w:p>
    <w:p w:rsidR="00471B95" w:rsidRDefault="00471B95" w:rsidP="00471B95">
      <w:pPr>
        <w:pStyle w:val="Normaalweb"/>
        <w:shd w:val="clear" w:color="auto" w:fill="FFFFFF"/>
        <w:spacing w:before="0" w:beforeAutospacing="0" w:after="150" w:afterAutospacing="0"/>
        <w:rPr>
          <w:rFonts w:ascii="Arial" w:hAnsi="Arial" w:cs="Arial"/>
          <w:color w:val="666666"/>
        </w:rPr>
      </w:pPr>
      <w:r>
        <w:rPr>
          <w:rFonts w:ascii="Arial" w:hAnsi="Arial" w:cs="Arial"/>
          <w:color w:val="666666"/>
        </w:rPr>
        <w:t>De training wordt verzorgd door een huisartsgeneeskundig expert op het gebied van motiverende gespreksvoering.</w:t>
      </w:r>
    </w:p>
    <w:p w:rsidR="00471B95" w:rsidRDefault="00471B95">
      <w:bookmarkStart w:id="0" w:name="_GoBack"/>
      <w:bookmarkEnd w:id="0"/>
    </w:p>
    <w:sectPr w:rsidR="00471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7274E"/>
    <w:multiLevelType w:val="multilevel"/>
    <w:tmpl w:val="179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95"/>
    <w:rsid w:val="00471B95"/>
    <w:rsid w:val="00485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40A2"/>
  <w15:chartTrackingRefBased/>
  <w15:docId w15:val="{14CA6A71-068B-4F01-962F-5A2929AA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71B9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1B9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71B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77043">
      <w:bodyDiv w:val="1"/>
      <w:marLeft w:val="0"/>
      <w:marRight w:val="0"/>
      <w:marTop w:val="0"/>
      <w:marBottom w:val="0"/>
      <w:divBdr>
        <w:top w:val="none" w:sz="0" w:space="0" w:color="auto"/>
        <w:left w:val="none" w:sz="0" w:space="0" w:color="auto"/>
        <w:bottom w:val="none" w:sz="0" w:space="0" w:color="auto"/>
        <w:right w:val="none" w:sz="0" w:space="0" w:color="auto"/>
      </w:divBdr>
      <w:divsChild>
        <w:div w:id="735787717">
          <w:marLeft w:val="0"/>
          <w:marRight w:val="0"/>
          <w:marTop w:val="120"/>
          <w:marBottom w:val="360"/>
          <w:divBdr>
            <w:top w:val="none" w:sz="0" w:space="0" w:color="auto"/>
            <w:left w:val="none" w:sz="0" w:space="0" w:color="auto"/>
            <w:bottom w:val="none" w:sz="0" w:space="0" w:color="auto"/>
            <w:right w:val="none" w:sz="0" w:space="0" w:color="auto"/>
          </w:divBdr>
        </w:div>
      </w:divsChild>
    </w:div>
    <w:div w:id="17263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1172</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Amstel</dc:creator>
  <cp:keywords/>
  <dc:description/>
  <cp:lastModifiedBy>Monique van Amstel</cp:lastModifiedBy>
  <cp:revision>1</cp:revision>
  <dcterms:created xsi:type="dcterms:W3CDTF">2020-11-16T15:53:00Z</dcterms:created>
  <dcterms:modified xsi:type="dcterms:W3CDTF">2020-11-16T15:54:00Z</dcterms:modified>
</cp:coreProperties>
</file>