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D256A" w14:textId="1415B65E" w:rsidR="007E41CB" w:rsidRPr="007E41CB" w:rsidRDefault="007E41CB" w:rsidP="007E41CB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7E41CB">
        <w:rPr>
          <w:b/>
          <w:bCs/>
        </w:rPr>
        <w:t xml:space="preserve">Vroegsignalering, meldcode en shaken baby syndroom </w:t>
      </w:r>
    </w:p>
    <w:p w14:paraId="2001F9D6" w14:textId="102A4F56" w:rsidR="007E41CB" w:rsidRDefault="007E41CB" w:rsidP="007E41CB">
      <w:pPr>
        <w:autoSpaceDE w:val="0"/>
        <w:autoSpaceDN w:val="0"/>
        <w:adjustRightInd w:val="0"/>
        <w:spacing w:after="0" w:line="240" w:lineRule="auto"/>
      </w:pPr>
      <w:r>
        <w:t xml:space="preserve">19 januari 2020 - 19:00 – 22:15 – 3 KCKZ punten </w:t>
      </w:r>
    </w:p>
    <w:p w14:paraId="63F68896" w14:textId="3BD73B7C" w:rsidR="007E41CB" w:rsidRDefault="007E41CB" w:rsidP="007E41CB">
      <w:pPr>
        <w:autoSpaceDE w:val="0"/>
        <w:autoSpaceDN w:val="0"/>
        <w:adjustRightInd w:val="0"/>
        <w:spacing w:after="0" w:line="240" w:lineRule="auto"/>
      </w:pPr>
    </w:p>
    <w:p w14:paraId="26A97EFE" w14:textId="77777777" w:rsidR="007E41CB" w:rsidRDefault="007E41CB" w:rsidP="007E41CB">
      <w:pPr>
        <w:autoSpaceDE w:val="0"/>
        <w:autoSpaceDN w:val="0"/>
        <w:adjustRightInd w:val="0"/>
        <w:spacing w:after="0" w:line="240" w:lineRule="auto"/>
      </w:pPr>
    </w:p>
    <w:p w14:paraId="1E527634" w14:textId="4F79A5FF" w:rsidR="007E41CB" w:rsidRDefault="007E41CB" w:rsidP="007E41CB">
      <w:pPr>
        <w:autoSpaceDE w:val="0"/>
        <w:autoSpaceDN w:val="0"/>
        <w:adjustRightInd w:val="0"/>
        <w:spacing w:after="0" w:line="240" w:lineRule="auto"/>
      </w:pPr>
      <w:r>
        <w:t>-</w:t>
      </w:r>
      <w:r>
        <w:t xml:space="preserve"> Kent de risicofactoren om te kunnen signaleren en kent draaglast en draagkracht (TNO/balansmodel)</w:t>
      </w:r>
    </w:p>
    <w:p w14:paraId="2141E8F8" w14:textId="401F1DEB" w:rsidR="00037F86" w:rsidRDefault="007E41CB" w:rsidP="007E41CB">
      <w:r>
        <w:t xml:space="preserve">- Is bekend met de nieuwe meldcode </w:t>
      </w:r>
      <w:r>
        <w:br/>
        <w:t>- Weet hoe signalen te rapporteren</w:t>
      </w:r>
      <w:r>
        <w:br/>
        <w:t xml:space="preserve">- Weet hoe zorgen te bespreken binnen het gezin </w:t>
      </w:r>
      <w:r>
        <w:br/>
        <w:t xml:space="preserve">- Kent de sociale kaart </w:t>
      </w:r>
      <w:r>
        <w:br/>
        <w:t>- Heeft kennis van het baby shaken syndroom</w:t>
      </w:r>
      <w:r>
        <w:br/>
        <w:t>- Kan ouders voorlichten ter preventie van het SBS</w:t>
      </w:r>
    </w:p>
    <w:p w14:paraId="04CB8E9A" w14:textId="77777777" w:rsidR="007E41CB" w:rsidRDefault="007E41CB" w:rsidP="007E41CB"/>
    <w:sectPr w:rsidR="007E4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CB"/>
    <w:rsid w:val="00037F86"/>
    <w:rsid w:val="007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08216"/>
  <w15:chartTrackingRefBased/>
  <w15:docId w15:val="{28605723-EA2D-4E69-B426-71D49A24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41C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376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Roxane Liewes</dc:creator>
  <cp:keywords/>
  <dc:description/>
  <cp:lastModifiedBy>Roxane Liewes</cp:lastModifiedBy>
  <cp:revision>1</cp:revision>
  <dcterms:created xsi:type="dcterms:W3CDTF">2020-11-03T09:34:00Z</dcterms:created>
  <dcterms:modified xsi:type="dcterms:W3CDTF">2020-11-03T09:36:00Z</dcterms:modified>
</cp:coreProperties>
</file>