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38F57" w14:textId="588DF1C0" w:rsidR="0037270A" w:rsidRDefault="0037270A" w:rsidP="0037270A">
      <w:pPr>
        <w:spacing w:after="0" w:line="240" w:lineRule="auto"/>
        <w:rPr>
          <w:rFonts w:ascii="Arial" w:hAnsi="Arial" w:cs="Arial"/>
          <w:sz w:val="20"/>
          <w:szCs w:val="20"/>
        </w:rPr>
      </w:pPr>
      <w:r>
        <w:rPr>
          <w:rFonts w:ascii="Arial" w:hAnsi="Arial" w:cs="Arial"/>
          <w:b/>
          <w:sz w:val="20"/>
          <w:szCs w:val="20"/>
        </w:rPr>
        <w:t>Programma</w:t>
      </w:r>
    </w:p>
    <w:p w14:paraId="74DE9B9F" w14:textId="77777777" w:rsidR="0037270A" w:rsidRDefault="0037270A" w:rsidP="0037270A">
      <w:pPr>
        <w:spacing w:after="0" w:line="240" w:lineRule="auto"/>
        <w:rPr>
          <w:rFonts w:ascii="Arial" w:hAnsi="Arial" w:cs="Arial"/>
          <w:sz w:val="20"/>
          <w:szCs w:val="20"/>
        </w:rPr>
      </w:pPr>
    </w:p>
    <w:p w14:paraId="1B052A9D" w14:textId="77777777" w:rsidR="0037270A" w:rsidRDefault="0037270A" w:rsidP="0037270A">
      <w:pPr>
        <w:spacing w:after="0" w:line="240" w:lineRule="auto"/>
        <w:rPr>
          <w:rFonts w:ascii="Arial" w:hAnsi="Arial" w:cs="Arial"/>
          <w:sz w:val="20"/>
          <w:szCs w:val="20"/>
        </w:rPr>
      </w:pPr>
      <w:r>
        <w:rPr>
          <w:rFonts w:ascii="Arial" w:hAnsi="Arial" w:cs="Arial"/>
          <w:sz w:val="20"/>
          <w:szCs w:val="20"/>
        </w:rPr>
        <w:t>In de online versie werken we in kleine groepen en behandelen we de belangrijkste onderwerpen. De training kan aangepast worden voor een bestuur of groep die met een specifieke situatie wil oefenen. In twee sessies, waarvan sessie 1 met de groep en sessie 2 mx. 45 minuten per persoon</w:t>
      </w:r>
    </w:p>
    <w:p w14:paraId="30407937" w14:textId="77777777" w:rsidR="0037270A" w:rsidRDefault="0037270A" w:rsidP="0037270A">
      <w:pPr>
        <w:spacing w:after="0" w:line="240" w:lineRule="auto"/>
        <w:rPr>
          <w:rFonts w:ascii="Arial" w:hAnsi="Arial" w:cs="Arial"/>
          <w:b/>
          <w:bCs/>
          <w:sz w:val="20"/>
          <w:szCs w:val="20"/>
        </w:rPr>
      </w:pPr>
      <w:r>
        <w:rPr>
          <w:rFonts w:ascii="Arial" w:hAnsi="Arial" w:cs="Arial"/>
          <w:b/>
          <w:bCs/>
          <w:sz w:val="20"/>
          <w:szCs w:val="20"/>
        </w:rPr>
        <w:t>Sessie 1</w:t>
      </w:r>
    </w:p>
    <w:p w14:paraId="347704F4" w14:textId="77777777" w:rsidR="0037270A" w:rsidRDefault="0037270A" w:rsidP="0037270A">
      <w:pPr>
        <w:spacing w:after="0" w:line="240" w:lineRule="auto"/>
        <w:rPr>
          <w:rFonts w:ascii="Arial" w:hAnsi="Arial" w:cs="Arial"/>
          <w:sz w:val="20"/>
          <w:szCs w:val="20"/>
        </w:rPr>
      </w:pPr>
      <w:r>
        <w:rPr>
          <w:rFonts w:ascii="Arial" w:hAnsi="Arial" w:cs="Arial"/>
          <w:sz w:val="20"/>
          <w:szCs w:val="20"/>
        </w:rPr>
        <w:t xml:space="preserve">15.00 Korte kennismaking &amp; check in </w:t>
      </w:r>
    </w:p>
    <w:p w14:paraId="5505D38A" w14:textId="77777777" w:rsidR="0037270A" w:rsidRDefault="0037270A" w:rsidP="0037270A">
      <w:pPr>
        <w:spacing w:after="0" w:line="240" w:lineRule="auto"/>
        <w:rPr>
          <w:rFonts w:ascii="Arial" w:hAnsi="Arial" w:cs="Arial"/>
          <w:sz w:val="20"/>
          <w:szCs w:val="20"/>
        </w:rPr>
      </w:pPr>
      <w:r>
        <w:rPr>
          <w:rFonts w:ascii="Arial" w:hAnsi="Arial" w:cs="Arial"/>
          <w:sz w:val="20"/>
          <w:szCs w:val="20"/>
        </w:rPr>
        <w:t>15.15</w:t>
      </w:r>
      <w:r>
        <w:rPr>
          <w:rFonts w:ascii="Arial" w:hAnsi="Arial" w:cs="Arial"/>
          <w:sz w:val="20"/>
          <w:szCs w:val="20"/>
        </w:rPr>
        <w:tab/>
        <w:t>-Wat is onderhandelen: belangenafweging &amp; fases</w:t>
      </w:r>
    </w:p>
    <w:p w14:paraId="5B91393C" w14:textId="77777777" w:rsidR="0037270A" w:rsidRDefault="0037270A" w:rsidP="0037270A">
      <w:pPr>
        <w:spacing w:after="0" w:line="240" w:lineRule="auto"/>
        <w:rPr>
          <w:rFonts w:ascii="Arial" w:hAnsi="Arial" w:cs="Arial"/>
          <w:sz w:val="20"/>
          <w:szCs w:val="20"/>
        </w:rPr>
      </w:pPr>
      <w:r>
        <w:rPr>
          <w:rFonts w:ascii="Arial" w:hAnsi="Arial" w:cs="Arial"/>
          <w:sz w:val="20"/>
          <w:szCs w:val="20"/>
        </w:rPr>
        <w:tab/>
        <w:t>-0-meting met casus in tweetallen (</w:t>
      </w:r>
      <w:proofErr w:type="spellStart"/>
      <w:r>
        <w:rPr>
          <w:rFonts w:ascii="Arial" w:hAnsi="Arial" w:cs="Arial"/>
          <w:sz w:val="20"/>
          <w:szCs w:val="20"/>
        </w:rPr>
        <w:t>breakout</w:t>
      </w:r>
      <w:proofErr w:type="spellEnd"/>
      <w:r>
        <w:rPr>
          <w:rFonts w:ascii="Arial" w:hAnsi="Arial" w:cs="Arial"/>
          <w:sz w:val="20"/>
          <w:szCs w:val="20"/>
        </w:rPr>
        <w:t xml:space="preserve"> rooms)</w:t>
      </w:r>
    </w:p>
    <w:p w14:paraId="6D4DA669" w14:textId="77777777" w:rsidR="0037270A" w:rsidRDefault="0037270A" w:rsidP="0037270A">
      <w:pPr>
        <w:spacing w:after="0" w:line="240" w:lineRule="auto"/>
        <w:rPr>
          <w:rFonts w:ascii="Arial" w:hAnsi="Arial" w:cs="Arial"/>
          <w:sz w:val="20"/>
          <w:szCs w:val="20"/>
        </w:rPr>
      </w:pPr>
      <w:r>
        <w:rPr>
          <w:rFonts w:ascii="Arial" w:hAnsi="Arial" w:cs="Arial"/>
          <w:sz w:val="20"/>
          <w:szCs w:val="20"/>
        </w:rPr>
        <w:tab/>
        <w:t>-Onderhandelen volgens Harvard methode</w:t>
      </w:r>
    </w:p>
    <w:p w14:paraId="56F5EE66" w14:textId="77777777" w:rsidR="0037270A" w:rsidRDefault="0037270A" w:rsidP="0037270A">
      <w:pPr>
        <w:spacing w:after="0" w:line="240" w:lineRule="auto"/>
        <w:rPr>
          <w:rFonts w:ascii="Arial" w:hAnsi="Arial" w:cs="Arial"/>
          <w:sz w:val="20"/>
          <w:szCs w:val="20"/>
        </w:rPr>
      </w:pPr>
      <w:r>
        <w:rPr>
          <w:rFonts w:ascii="Arial" w:hAnsi="Arial" w:cs="Arial"/>
          <w:sz w:val="20"/>
          <w:szCs w:val="20"/>
        </w:rPr>
        <w:tab/>
        <w:t>-Overtuigend een standpunten innemen</w:t>
      </w:r>
    </w:p>
    <w:p w14:paraId="33C79A65" w14:textId="77777777" w:rsidR="0037270A" w:rsidRDefault="0037270A" w:rsidP="0037270A">
      <w:pPr>
        <w:spacing w:after="0" w:line="240" w:lineRule="auto"/>
        <w:rPr>
          <w:rFonts w:ascii="Arial" w:hAnsi="Arial" w:cs="Arial"/>
          <w:sz w:val="20"/>
          <w:szCs w:val="20"/>
        </w:rPr>
      </w:pPr>
      <w:r>
        <w:rPr>
          <w:rFonts w:ascii="Arial" w:hAnsi="Arial" w:cs="Arial"/>
          <w:sz w:val="20"/>
          <w:szCs w:val="20"/>
        </w:rPr>
        <w:t>16.30  Koffiepauze met stakeholderopdracht</w:t>
      </w:r>
    </w:p>
    <w:p w14:paraId="0B7AD848" w14:textId="77777777" w:rsidR="0037270A" w:rsidRDefault="0037270A" w:rsidP="0037270A">
      <w:pPr>
        <w:spacing w:after="0" w:line="240" w:lineRule="auto"/>
        <w:rPr>
          <w:rFonts w:ascii="Arial" w:hAnsi="Arial" w:cs="Arial"/>
          <w:sz w:val="20"/>
          <w:szCs w:val="20"/>
        </w:rPr>
      </w:pPr>
      <w:r>
        <w:rPr>
          <w:rFonts w:ascii="Arial" w:hAnsi="Arial" w:cs="Arial"/>
          <w:sz w:val="20"/>
          <w:szCs w:val="20"/>
        </w:rPr>
        <w:t>17.00. Stakeholdersbelangen : eigen analyse van win-win?</w:t>
      </w:r>
    </w:p>
    <w:p w14:paraId="02C7EF7E" w14:textId="77777777" w:rsidR="0037270A" w:rsidRDefault="0037270A" w:rsidP="0037270A">
      <w:pPr>
        <w:spacing w:after="0" w:line="240" w:lineRule="auto"/>
        <w:rPr>
          <w:rFonts w:ascii="Arial" w:hAnsi="Arial" w:cs="Arial"/>
          <w:sz w:val="20"/>
          <w:szCs w:val="20"/>
        </w:rPr>
      </w:pPr>
      <w:r>
        <w:rPr>
          <w:rFonts w:ascii="Arial" w:hAnsi="Arial" w:cs="Arial"/>
          <w:sz w:val="20"/>
          <w:szCs w:val="20"/>
        </w:rPr>
        <w:tab/>
        <w:t xml:space="preserve">Thomas </w:t>
      </w:r>
      <w:proofErr w:type="spellStart"/>
      <w:r>
        <w:rPr>
          <w:rFonts w:ascii="Arial" w:hAnsi="Arial" w:cs="Arial"/>
          <w:sz w:val="20"/>
          <w:szCs w:val="20"/>
        </w:rPr>
        <w:t>Killman</w:t>
      </w:r>
      <w:proofErr w:type="spellEnd"/>
      <w:r>
        <w:rPr>
          <w:rFonts w:ascii="Arial" w:hAnsi="Arial" w:cs="Arial"/>
          <w:sz w:val="20"/>
          <w:szCs w:val="20"/>
        </w:rPr>
        <w:t xml:space="preserve">: eigen onderhandel-voorkeurstijl </w:t>
      </w:r>
    </w:p>
    <w:p w14:paraId="4B3B6421" w14:textId="77777777" w:rsidR="0037270A" w:rsidRDefault="0037270A" w:rsidP="0037270A">
      <w:pPr>
        <w:spacing w:after="0" w:line="240" w:lineRule="auto"/>
        <w:rPr>
          <w:rFonts w:ascii="Arial" w:hAnsi="Arial" w:cs="Arial"/>
          <w:sz w:val="20"/>
          <w:szCs w:val="20"/>
        </w:rPr>
      </w:pPr>
      <w:r>
        <w:rPr>
          <w:rFonts w:ascii="Arial" w:hAnsi="Arial" w:cs="Arial"/>
          <w:sz w:val="20"/>
          <w:szCs w:val="20"/>
        </w:rPr>
        <w:t xml:space="preserve">18.00: Eigen Casuïstiek </w:t>
      </w:r>
    </w:p>
    <w:p w14:paraId="407D180A" w14:textId="77777777" w:rsidR="0037270A" w:rsidRDefault="0037270A" w:rsidP="0037270A">
      <w:pPr>
        <w:spacing w:after="0" w:line="240" w:lineRule="auto"/>
        <w:rPr>
          <w:rFonts w:ascii="Arial" w:hAnsi="Arial" w:cs="Arial"/>
          <w:sz w:val="20"/>
          <w:szCs w:val="20"/>
        </w:rPr>
      </w:pPr>
      <w:r>
        <w:rPr>
          <w:rFonts w:ascii="Arial" w:hAnsi="Arial" w:cs="Arial"/>
          <w:sz w:val="20"/>
          <w:szCs w:val="20"/>
        </w:rPr>
        <w:t>19.00: Check out en evaluatie</w:t>
      </w:r>
    </w:p>
    <w:p w14:paraId="1A0FFE25" w14:textId="77777777" w:rsidR="0037270A" w:rsidRDefault="0037270A" w:rsidP="0037270A">
      <w:pPr>
        <w:spacing w:after="0" w:line="240" w:lineRule="auto"/>
        <w:rPr>
          <w:rFonts w:ascii="Arial" w:hAnsi="Arial" w:cs="Arial"/>
          <w:b/>
          <w:bCs/>
          <w:sz w:val="20"/>
          <w:szCs w:val="20"/>
        </w:rPr>
      </w:pPr>
    </w:p>
    <w:p w14:paraId="729581FE" w14:textId="77777777" w:rsidR="0037270A" w:rsidRDefault="0037270A" w:rsidP="0037270A">
      <w:pPr>
        <w:spacing w:after="0" w:line="240" w:lineRule="auto"/>
        <w:rPr>
          <w:rFonts w:ascii="Arial" w:hAnsi="Arial" w:cs="Arial"/>
          <w:b/>
          <w:bCs/>
          <w:sz w:val="20"/>
          <w:szCs w:val="20"/>
        </w:rPr>
      </w:pPr>
      <w:r>
        <w:rPr>
          <w:rFonts w:ascii="Arial" w:hAnsi="Arial" w:cs="Arial"/>
          <w:b/>
          <w:bCs/>
          <w:sz w:val="20"/>
          <w:szCs w:val="20"/>
        </w:rPr>
        <w:t xml:space="preserve">Sessie 2 </w:t>
      </w:r>
    </w:p>
    <w:p w14:paraId="6CA8E216" w14:textId="77777777" w:rsidR="0037270A" w:rsidRDefault="0037270A" w:rsidP="0037270A">
      <w:pPr>
        <w:spacing w:after="0" w:line="240" w:lineRule="auto"/>
        <w:rPr>
          <w:rFonts w:ascii="Arial" w:hAnsi="Arial" w:cs="Arial"/>
          <w:sz w:val="20"/>
          <w:szCs w:val="20"/>
        </w:rPr>
      </w:pPr>
      <w:r>
        <w:rPr>
          <w:rFonts w:ascii="Arial" w:hAnsi="Arial" w:cs="Arial"/>
          <w:sz w:val="20"/>
          <w:szCs w:val="20"/>
        </w:rPr>
        <w:t>15.00-15.45 deelnemer 1</w:t>
      </w:r>
    </w:p>
    <w:p w14:paraId="25F646BA" w14:textId="77777777" w:rsidR="0037270A" w:rsidRDefault="0037270A" w:rsidP="0037270A">
      <w:pPr>
        <w:spacing w:after="0" w:line="240" w:lineRule="auto"/>
        <w:rPr>
          <w:rFonts w:ascii="Arial" w:hAnsi="Arial" w:cs="Arial"/>
          <w:sz w:val="20"/>
          <w:szCs w:val="20"/>
        </w:rPr>
      </w:pPr>
      <w:r>
        <w:rPr>
          <w:rFonts w:ascii="Arial" w:hAnsi="Arial" w:cs="Arial"/>
          <w:sz w:val="20"/>
          <w:szCs w:val="20"/>
        </w:rPr>
        <w:t>15.45-16.30 deelnemer 2 etc.</w:t>
      </w:r>
    </w:p>
    <w:p w14:paraId="7404143A" w14:textId="77777777" w:rsidR="0037270A" w:rsidRDefault="0037270A" w:rsidP="0037270A">
      <w:pPr>
        <w:spacing w:after="0" w:line="240" w:lineRule="auto"/>
        <w:rPr>
          <w:rFonts w:ascii="Arial" w:hAnsi="Arial" w:cs="Arial"/>
          <w:sz w:val="20"/>
          <w:szCs w:val="20"/>
        </w:rPr>
      </w:pPr>
      <w:r>
        <w:rPr>
          <w:rFonts w:ascii="Arial" w:hAnsi="Arial" w:cs="Arial"/>
          <w:sz w:val="20"/>
          <w:szCs w:val="20"/>
        </w:rPr>
        <w:t xml:space="preserve">Eigen situaties oefenen, indeling 45 minuten per deelnemer. Elke deelnemer mailt vooraf een eigen situatie en oefent online met rollenspelacteur. Indeling van de groep maken we </w:t>
      </w:r>
      <w:proofErr w:type="spellStart"/>
      <w:r>
        <w:rPr>
          <w:rFonts w:ascii="Arial" w:hAnsi="Arial" w:cs="Arial"/>
          <w:sz w:val="20"/>
          <w:szCs w:val="20"/>
        </w:rPr>
        <w:t>ondeling</w:t>
      </w:r>
      <w:proofErr w:type="spellEnd"/>
      <w:r>
        <w:rPr>
          <w:rFonts w:ascii="Arial" w:hAnsi="Arial" w:cs="Arial"/>
          <w:sz w:val="20"/>
          <w:szCs w:val="20"/>
        </w:rPr>
        <w:t xml:space="preserve"> aan het eind van sessie 1.</w:t>
      </w:r>
    </w:p>
    <w:p w14:paraId="5B88D9EC" w14:textId="77777777" w:rsidR="0037270A" w:rsidRDefault="0037270A" w:rsidP="0037270A">
      <w:pPr>
        <w:spacing w:after="0" w:line="240" w:lineRule="auto"/>
        <w:rPr>
          <w:rFonts w:ascii="Arial" w:hAnsi="Arial" w:cs="Arial"/>
          <w:b/>
          <w:sz w:val="20"/>
          <w:szCs w:val="20"/>
        </w:rPr>
      </w:pPr>
    </w:p>
    <w:p w14:paraId="61AC3C76"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0A"/>
    <w:rsid w:val="001B2B18"/>
    <w:rsid w:val="0037270A"/>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779C"/>
  <w15:chartTrackingRefBased/>
  <w15:docId w15:val="{595A902A-130F-4B1D-887F-080D86A4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270A"/>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3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29B77-BB53-4C84-834B-1364F45EE1F5}"/>
</file>

<file path=customXml/itemProps2.xml><?xml version="1.0" encoding="utf-8"?>
<ds:datastoreItem xmlns:ds="http://schemas.openxmlformats.org/officeDocument/2006/customXml" ds:itemID="{D90F4FEB-A970-4F0D-BB47-CAE1E6A3A175}"/>
</file>

<file path=customXml/itemProps3.xml><?xml version="1.0" encoding="utf-8"?>
<ds:datastoreItem xmlns:ds="http://schemas.openxmlformats.org/officeDocument/2006/customXml" ds:itemID="{AFE9DDF6-A531-4253-B399-9DBC3C442D70}"/>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855</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2020-08-18T06:50:00Z</dcterms:created>
  <dcterms:modified xsi:type="dcterms:W3CDTF">2020-08-18T06:50:00Z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