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1F" w:rsidRDefault="0030641F" w:rsidP="0030641F">
      <w:pPr>
        <w:spacing w:after="200" w:line="276" w:lineRule="auto"/>
        <w:rPr>
          <w:sz w:val="28"/>
          <w:szCs w:val="28"/>
        </w:rPr>
      </w:pPr>
      <w:r>
        <w:rPr>
          <w:sz w:val="28"/>
          <w:szCs w:val="28"/>
        </w:rPr>
        <w:t xml:space="preserve">Op donderdag 9 april 2020 organiseert de vakgroep kindergeneeskunde van het Rode Kruis Ziekenhuis weer een nascholingsavond voor huisartsen en jeugdartsen, met kindergeneeskundige onderwerpen waarmee u waarschijnlijk frequent geconfronteerd wordt in uw praktijk. De avond zal grotendeels interactief verlopen. </w:t>
      </w:r>
    </w:p>
    <w:p w:rsidR="0030641F" w:rsidRDefault="0030641F" w:rsidP="0030641F">
      <w:pPr>
        <w:spacing w:after="200" w:line="276" w:lineRule="auto"/>
        <w:rPr>
          <w:sz w:val="28"/>
          <w:szCs w:val="28"/>
        </w:rPr>
      </w:pPr>
      <w:r>
        <w:rPr>
          <w:sz w:val="28"/>
          <w:szCs w:val="28"/>
        </w:rPr>
        <w:t>Dit jaar wordt ingegaan op de puberteit (te vroeg) en groei (kleine gestalte). Wanneer moeten deze kinderen bijvoorbeeld verwezen worden? We bekijken dit onder andere aan de hand van de meest recente richtlijnen. Daarnaast wordt ingegaan op recidiverende infecties. Wanneer is het nog acceptabel en wanneer moet er verder gekeken worden naar onderliggende oorzaken?</w:t>
      </w:r>
    </w:p>
    <w:p w:rsidR="0030641F" w:rsidRDefault="0030641F" w:rsidP="0030641F">
      <w:pPr>
        <w:spacing w:after="200" w:line="276" w:lineRule="auto"/>
        <w:rPr>
          <w:sz w:val="28"/>
          <w:szCs w:val="28"/>
        </w:rPr>
      </w:pPr>
      <w:r>
        <w:rPr>
          <w:sz w:val="28"/>
          <w:szCs w:val="28"/>
          <w:u w:val="single"/>
        </w:rPr>
        <w:t>Programma</w:t>
      </w:r>
      <w:r>
        <w:rPr>
          <w:sz w:val="28"/>
          <w:szCs w:val="28"/>
        </w:rPr>
        <w:t>:</w:t>
      </w:r>
    </w:p>
    <w:p w:rsidR="0030641F" w:rsidRDefault="0030641F" w:rsidP="0030641F">
      <w:pPr>
        <w:spacing w:after="200" w:line="276" w:lineRule="auto"/>
        <w:rPr>
          <w:sz w:val="28"/>
          <w:szCs w:val="28"/>
        </w:rPr>
      </w:pPr>
      <w:r>
        <w:rPr>
          <w:sz w:val="28"/>
          <w:szCs w:val="28"/>
        </w:rPr>
        <w:t>17.15 uur</w:t>
      </w:r>
      <w:r>
        <w:rPr>
          <w:sz w:val="28"/>
          <w:szCs w:val="28"/>
        </w:rPr>
        <w:tab/>
      </w:r>
      <w:r>
        <w:rPr>
          <w:sz w:val="28"/>
          <w:szCs w:val="28"/>
        </w:rPr>
        <w:tab/>
      </w:r>
      <w:r>
        <w:rPr>
          <w:sz w:val="28"/>
          <w:szCs w:val="28"/>
        </w:rPr>
        <w:tab/>
        <w:t xml:space="preserve">inleiding </w:t>
      </w:r>
    </w:p>
    <w:p w:rsidR="0030641F" w:rsidRDefault="0030641F" w:rsidP="0030641F">
      <w:pPr>
        <w:spacing w:after="200" w:line="276" w:lineRule="auto"/>
        <w:rPr>
          <w:sz w:val="28"/>
          <w:szCs w:val="28"/>
        </w:rPr>
      </w:pPr>
      <w:r>
        <w:rPr>
          <w:sz w:val="28"/>
          <w:szCs w:val="28"/>
        </w:rPr>
        <w:t xml:space="preserve">17.30 – 18.15 uur </w:t>
      </w:r>
      <w:r>
        <w:rPr>
          <w:sz w:val="28"/>
          <w:szCs w:val="28"/>
        </w:rPr>
        <w:tab/>
      </w:r>
      <w:r>
        <w:rPr>
          <w:sz w:val="28"/>
          <w:szCs w:val="28"/>
        </w:rPr>
        <w:tab/>
        <w:t>pubertas praecox</w:t>
      </w:r>
    </w:p>
    <w:p w:rsidR="0030641F" w:rsidRDefault="0030641F" w:rsidP="0030641F">
      <w:pPr>
        <w:spacing w:after="200" w:line="276" w:lineRule="auto"/>
        <w:rPr>
          <w:sz w:val="28"/>
          <w:szCs w:val="28"/>
        </w:rPr>
      </w:pPr>
      <w:r>
        <w:rPr>
          <w:sz w:val="28"/>
          <w:szCs w:val="28"/>
        </w:rPr>
        <w:t>18.15 – 19.00 uur</w:t>
      </w:r>
      <w:r>
        <w:rPr>
          <w:sz w:val="28"/>
          <w:szCs w:val="28"/>
        </w:rPr>
        <w:tab/>
      </w:r>
      <w:r>
        <w:rPr>
          <w:sz w:val="28"/>
          <w:szCs w:val="28"/>
        </w:rPr>
        <w:tab/>
        <w:t>kleine gestalte</w:t>
      </w:r>
    </w:p>
    <w:p w:rsidR="0030641F" w:rsidRDefault="0030641F" w:rsidP="0030641F">
      <w:pPr>
        <w:spacing w:after="200" w:line="276" w:lineRule="auto"/>
        <w:rPr>
          <w:sz w:val="28"/>
          <w:szCs w:val="28"/>
        </w:rPr>
      </w:pPr>
      <w:r>
        <w:rPr>
          <w:sz w:val="28"/>
          <w:szCs w:val="28"/>
        </w:rPr>
        <w:t>19.15 – 20.00 uur</w:t>
      </w:r>
      <w:r>
        <w:rPr>
          <w:sz w:val="28"/>
          <w:szCs w:val="28"/>
        </w:rPr>
        <w:tab/>
      </w:r>
      <w:r>
        <w:rPr>
          <w:sz w:val="28"/>
          <w:szCs w:val="28"/>
        </w:rPr>
        <w:tab/>
        <w:t xml:space="preserve">recidiverende </w:t>
      </w:r>
      <w:r w:rsidR="00113DC1">
        <w:rPr>
          <w:sz w:val="28"/>
          <w:szCs w:val="28"/>
        </w:rPr>
        <w:t>luchtweg</w:t>
      </w:r>
      <w:r>
        <w:rPr>
          <w:sz w:val="28"/>
          <w:szCs w:val="28"/>
        </w:rPr>
        <w:t>infecties op de kinderleeftijd</w:t>
      </w:r>
    </w:p>
    <w:p w:rsidR="00E52ABB" w:rsidRDefault="00E52ABB">
      <w:bookmarkStart w:id="0" w:name="_GoBack"/>
      <w:bookmarkEnd w:id="0"/>
    </w:p>
    <w:sectPr w:rsidR="00E52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1F"/>
    <w:rsid w:val="00113DC1"/>
    <w:rsid w:val="0030641F"/>
    <w:rsid w:val="00E52A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641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641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725</Characters>
  <Application>Microsoft Office Word</Application>
  <DocSecurity>0</DocSecurity>
  <Lines>6</Lines>
  <Paragraphs>1</Paragraphs>
  <ScaleCrop>false</ScaleCrop>
  <Company>Rode Kruis Ziekenhuis</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 Hendrix</dc:creator>
  <cp:lastModifiedBy>Emile Hendrix</cp:lastModifiedBy>
  <cp:revision>2</cp:revision>
  <dcterms:created xsi:type="dcterms:W3CDTF">2020-03-10T12:56:00Z</dcterms:created>
  <dcterms:modified xsi:type="dcterms:W3CDTF">2020-03-10T13:08:00Z</dcterms:modified>
</cp:coreProperties>
</file>