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DDE2F" w14:textId="77777777" w:rsidR="003A6B98" w:rsidRDefault="003A6B98" w:rsidP="003A6B98">
      <w:pPr>
        <w:widowControl w:val="0"/>
        <w:autoSpaceDE w:val="0"/>
        <w:autoSpaceDN w:val="0"/>
        <w:adjustRightInd w:val="0"/>
        <w:rPr>
          <w:rFonts w:ascii="Verdana" w:hAnsi="Verdana"/>
          <w:b/>
          <w:color w:val="FF0000"/>
          <w:sz w:val="36"/>
        </w:rPr>
      </w:pPr>
      <w:r>
        <w:rPr>
          <w:rFonts w:ascii="Times New Roman" w:hAnsi="Times New Roman" w:cs="Times New Roman"/>
          <w:noProof/>
          <w:lang w:eastAsia="nl-NL"/>
        </w:rPr>
        <w:drawing>
          <wp:inline distT="0" distB="0" distL="0" distR="0" wp14:anchorId="3301D060" wp14:editId="67A3CB4A">
            <wp:extent cx="2153487" cy="864086"/>
            <wp:effectExtent l="0" t="0" r="571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VDA-LOGO-20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726" cy="864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16BE6" w14:textId="77777777" w:rsidR="003A6B98" w:rsidRDefault="003A6B98" w:rsidP="003A6B98">
      <w:pPr>
        <w:widowControl w:val="0"/>
        <w:autoSpaceDE w:val="0"/>
        <w:autoSpaceDN w:val="0"/>
        <w:adjustRightInd w:val="0"/>
        <w:rPr>
          <w:rFonts w:ascii="Verdana" w:hAnsi="Verdana"/>
          <w:b/>
          <w:color w:val="FF0000"/>
          <w:sz w:val="36"/>
        </w:rPr>
      </w:pPr>
    </w:p>
    <w:p w14:paraId="5094FA38" w14:textId="77777777" w:rsidR="003A6B98" w:rsidRPr="00895854" w:rsidRDefault="003A6B98" w:rsidP="003A6B98">
      <w:pPr>
        <w:widowControl w:val="0"/>
        <w:autoSpaceDE w:val="0"/>
        <w:autoSpaceDN w:val="0"/>
        <w:adjustRightInd w:val="0"/>
        <w:rPr>
          <w:rFonts w:ascii="Verdana" w:hAnsi="Verdana"/>
          <w:b/>
          <w:sz w:val="36"/>
        </w:rPr>
      </w:pPr>
      <w:r>
        <w:rPr>
          <w:rFonts w:ascii="Verdana" w:hAnsi="Verdana"/>
          <w:b/>
          <w:sz w:val="36"/>
        </w:rPr>
        <w:t>Cursusp</w:t>
      </w:r>
      <w:r w:rsidRPr="00895854">
        <w:rPr>
          <w:rFonts w:ascii="Verdana" w:hAnsi="Verdana"/>
          <w:b/>
          <w:sz w:val="36"/>
        </w:rPr>
        <w:t xml:space="preserve">rogramma </w:t>
      </w:r>
      <w:r>
        <w:rPr>
          <w:rFonts w:ascii="Verdana" w:hAnsi="Verdana"/>
          <w:b/>
          <w:sz w:val="36"/>
        </w:rPr>
        <w:t>‘Help, een parasiet!’</w:t>
      </w:r>
    </w:p>
    <w:p w14:paraId="7E5021DD" w14:textId="77777777" w:rsidR="003A6B98" w:rsidRPr="00895854" w:rsidRDefault="003A6B98" w:rsidP="003A6B98">
      <w:pPr>
        <w:spacing w:after="0"/>
        <w:rPr>
          <w:rFonts w:ascii="Verdana" w:hAnsi="Verdana"/>
        </w:rPr>
      </w:pPr>
    </w:p>
    <w:p w14:paraId="63300E39" w14:textId="77777777" w:rsidR="003A6B98" w:rsidRDefault="003A6B98" w:rsidP="003A6B98">
      <w:pPr>
        <w:spacing w:after="0"/>
        <w:rPr>
          <w:rFonts w:ascii="Verdana" w:hAnsi="Verdana"/>
          <w:b/>
        </w:rPr>
      </w:pPr>
    </w:p>
    <w:p w14:paraId="459E931F" w14:textId="77777777" w:rsidR="003A6B98" w:rsidRPr="00817D2B" w:rsidRDefault="003A6B98" w:rsidP="003A6B98">
      <w:pPr>
        <w:spacing w:line="360" w:lineRule="auto"/>
        <w:rPr>
          <w:rFonts w:ascii="Verdana" w:hAnsi="Verdana" w:cs="Times New Roman"/>
        </w:rPr>
      </w:pPr>
    </w:p>
    <w:tbl>
      <w:tblPr>
        <w:tblW w:w="7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580"/>
      </w:tblGrid>
      <w:tr w:rsidR="003A6B98" w:rsidRPr="00817D2B" w14:paraId="1AC3ACAD" w14:textId="77777777" w:rsidTr="002C6E14">
        <w:tc>
          <w:tcPr>
            <w:tcW w:w="2410" w:type="dxa"/>
          </w:tcPr>
          <w:p w14:paraId="6F7EF41C" w14:textId="77777777" w:rsidR="003A6B98" w:rsidRPr="00817D2B" w:rsidRDefault="003A6B98" w:rsidP="002C6E14">
            <w:pPr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13:00 – 14:15</w:t>
            </w:r>
          </w:p>
        </w:tc>
        <w:tc>
          <w:tcPr>
            <w:tcW w:w="5580" w:type="dxa"/>
          </w:tcPr>
          <w:p w14:paraId="7467CCEE" w14:textId="77777777" w:rsidR="003A6B98" w:rsidRPr="00492F3C" w:rsidRDefault="003A6B98" w:rsidP="002C6E14">
            <w:pPr>
              <w:rPr>
                <w:rFonts w:ascii="Verdana" w:hAnsi="Verdana" w:cs="Times New Roman"/>
                <w:b/>
              </w:rPr>
            </w:pPr>
            <w:r w:rsidRPr="00492F3C">
              <w:rPr>
                <w:rFonts w:ascii="Verdana" w:hAnsi="Verdana" w:cs="Times New Roman"/>
                <w:b/>
              </w:rPr>
              <w:t>Kennismaking</w:t>
            </w:r>
          </w:p>
          <w:p w14:paraId="4D2DC2EB" w14:textId="77777777" w:rsidR="003A6B98" w:rsidRDefault="003A6B98" w:rsidP="002C6E14">
            <w:pPr>
              <w:ind w:left="360"/>
              <w:rPr>
                <w:rFonts w:ascii="Verdana" w:hAnsi="Verdana" w:cs="Times New Roman"/>
              </w:rPr>
            </w:pPr>
            <w:r w:rsidRPr="00817D2B">
              <w:rPr>
                <w:rFonts w:ascii="Verdana" w:hAnsi="Verdana" w:cs="Times New Roman"/>
              </w:rPr>
              <w:t>Inleiding Parasitaire infecties</w:t>
            </w:r>
          </w:p>
          <w:p w14:paraId="6F9B7FF8" w14:textId="77777777" w:rsidR="003A6B98" w:rsidRDefault="003A6B98" w:rsidP="002C6E14">
            <w:pPr>
              <w:ind w:left="360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Infecties in het bloed</w:t>
            </w:r>
          </w:p>
          <w:p w14:paraId="3B893BB0" w14:textId="77777777" w:rsidR="003A6B98" w:rsidRPr="00817D2B" w:rsidRDefault="003A6B98" w:rsidP="002C6E14">
            <w:pPr>
              <w:ind w:left="360"/>
              <w:rPr>
                <w:rFonts w:ascii="Verdana" w:hAnsi="Verdana" w:cs="Times New Roman"/>
              </w:rPr>
            </w:pPr>
          </w:p>
        </w:tc>
      </w:tr>
      <w:tr w:rsidR="003A6B98" w:rsidRPr="00817D2B" w14:paraId="3004E95B" w14:textId="77777777" w:rsidTr="002C6E14">
        <w:tc>
          <w:tcPr>
            <w:tcW w:w="2410" w:type="dxa"/>
          </w:tcPr>
          <w:p w14:paraId="5FC4253D" w14:textId="77777777" w:rsidR="003A6B98" w:rsidRPr="00817D2B" w:rsidRDefault="003A6B98" w:rsidP="002C6E14">
            <w:pPr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14:15 – 14</w:t>
            </w:r>
            <w:r w:rsidRPr="00817D2B">
              <w:rPr>
                <w:rFonts w:ascii="Verdana" w:hAnsi="Verdana" w:cs="Times New Roman"/>
              </w:rPr>
              <w:t>:</w:t>
            </w:r>
            <w:r>
              <w:rPr>
                <w:rFonts w:ascii="Verdana" w:hAnsi="Verdana" w:cs="Times New Roman"/>
              </w:rPr>
              <w:t>30</w:t>
            </w:r>
          </w:p>
        </w:tc>
        <w:tc>
          <w:tcPr>
            <w:tcW w:w="5580" w:type="dxa"/>
          </w:tcPr>
          <w:p w14:paraId="02D57E70" w14:textId="77777777" w:rsidR="003A6B98" w:rsidRDefault="003A6B98" w:rsidP="003A6B98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Kleine toets</w:t>
            </w:r>
          </w:p>
          <w:p w14:paraId="53604A08" w14:textId="77777777" w:rsidR="003A6B98" w:rsidRPr="00817D2B" w:rsidRDefault="003A6B98" w:rsidP="003A6B98">
            <w:pPr>
              <w:spacing w:after="0" w:line="240" w:lineRule="auto"/>
              <w:ind w:left="720"/>
              <w:rPr>
                <w:rFonts w:ascii="Verdana" w:hAnsi="Verdana" w:cs="Times New Roman"/>
              </w:rPr>
            </w:pPr>
          </w:p>
        </w:tc>
      </w:tr>
      <w:tr w:rsidR="003A6B98" w:rsidRPr="00817D2B" w14:paraId="4C32B4D9" w14:textId="77777777" w:rsidTr="002C6E14">
        <w:tc>
          <w:tcPr>
            <w:tcW w:w="2410" w:type="dxa"/>
          </w:tcPr>
          <w:p w14:paraId="4779075F" w14:textId="77777777" w:rsidR="003A6B98" w:rsidRPr="00817D2B" w:rsidRDefault="003A6B98" w:rsidP="002C6E14">
            <w:pPr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14:30 – 15:00</w:t>
            </w:r>
          </w:p>
        </w:tc>
        <w:tc>
          <w:tcPr>
            <w:tcW w:w="5580" w:type="dxa"/>
          </w:tcPr>
          <w:p w14:paraId="091CB403" w14:textId="77777777" w:rsidR="003A6B98" w:rsidRDefault="003A6B98" w:rsidP="002C6E14">
            <w:pPr>
              <w:rPr>
                <w:rFonts w:ascii="Verdana" w:hAnsi="Verdana" w:cs="Times New Roman"/>
                <w:b/>
              </w:rPr>
            </w:pPr>
            <w:r w:rsidRPr="00492F3C">
              <w:rPr>
                <w:rFonts w:ascii="Verdana" w:hAnsi="Verdana" w:cs="Times New Roman"/>
              </w:rPr>
              <w:t>Bespreking toets en</w:t>
            </w:r>
            <w:r w:rsidRPr="00492F3C">
              <w:rPr>
                <w:rFonts w:ascii="Verdana" w:hAnsi="Verdana" w:cs="Times New Roman"/>
                <w:b/>
              </w:rPr>
              <w:t xml:space="preserve"> theepauze </w:t>
            </w:r>
          </w:p>
          <w:p w14:paraId="2D328B2B" w14:textId="77777777" w:rsidR="003A6B98" w:rsidRDefault="003A6B98" w:rsidP="002C6E14">
            <w:pPr>
              <w:rPr>
                <w:rFonts w:ascii="Verdana" w:hAnsi="Verdana" w:cs="Times New Roman"/>
                <w:b/>
              </w:rPr>
            </w:pPr>
          </w:p>
          <w:p w14:paraId="0711AD51" w14:textId="77777777" w:rsidR="003A6B98" w:rsidRPr="00492F3C" w:rsidRDefault="003A6B98" w:rsidP="002C6E14">
            <w:pPr>
              <w:rPr>
                <w:rFonts w:ascii="Verdana" w:hAnsi="Verdana" w:cs="Times New Roman"/>
                <w:b/>
                <w:i/>
              </w:rPr>
            </w:pPr>
          </w:p>
        </w:tc>
      </w:tr>
      <w:tr w:rsidR="003A6B98" w:rsidRPr="00817D2B" w14:paraId="01D5B1B0" w14:textId="77777777" w:rsidTr="002C6E14">
        <w:tc>
          <w:tcPr>
            <w:tcW w:w="2410" w:type="dxa"/>
          </w:tcPr>
          <w:p w14:paraId="5050BA0E" w14:textId="77777777" w:rsidR="003A6B98" w:rsidRPr="00817D2B" w:rsidRDefault="003A6B98" w:rsidP="002C6E14">
            <w:pPr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15:00 – 16:15</w:t>
            </w:r>
          </w:p>
        </w:tc>
        <w:tc>
          <w:tcPr>
            <w:tcW w:w="5580" w:type="dxa"/>
          </w:tcPr>
          <w:p w14:paraId="43FE8107" w14:textId="77777777" w:rsidR="003A6B98" w:rsidRDefault="003A6B98" w:rsidP="002C6E14">
            <w:pPr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 xml:space="preserve">     Infecties van de darm</w:t>
            </w:r>
          </w:p>
          <w:p w14:paraId="15A8D07F" w14:textId="77777777" w:rsidR="003A6B98" w:rsidRDefault="003A6B98" w:rsidP="002C6E14">
            <w:pPr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 xml:space="preserve">     Infecties met geleedpotigen</w:t>
            </w:r>
          </w:p>
          <w:p w14:paraId="085361A5" w14:textId="77777777" w:rsidR="003A6B98" w:rsidRPr="00817D2B" w:rsidRDefault="003A6B98" w:rsidP="002C6E14">
            <w:pPr>
              <w:rPr>
                <w:rFonts w:ascii="Verdana" w:hAnsi="Verdana" w:cs="Times New Roman"/>
              </w:rPr>
            </w:pPr>
            <w:bookmarkStart w:id="0" w:name="_GoBack"/>
            <w:bookmarkEnd w:id="0"/>
          </w:p>
        </w:tc>
      </w:tr>
      <w:tr w:rsidR="003A6B98" w:rsidRPr="00817D2B" w14:paraId="14820E51" w14:textId="77777777" w:rsidTr="002C6E14">
        <w:tc>
          <w:tcPr>
            <w:tcW w:w="2410" w:type="dxa"/>
          </w:tcPr>
          <w:p w14:paraId="7E0E6FFF" w14:textId="77777777" w:rsidR="003A6B98" w:rsidRPr="00817D2B" w:rsidRDefault="003A6B98" w:rsidP="002C6E14">
            <w:pPr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16:15 – 17</w:t>
            </w:r>
            <w:r w:rsidRPr="00817D2B">
              <w:rPr>
                <w:rFonts w:ascii="Verdana" w:hAnsi="Verdana" w:cs="Times New Roman"/>
              </w:rPr>
              <w:t>:</w:t>
            </w:r>
            <w:r>
              <w:rPr>
                <w:rFonts w:ascii="Verdana" w:hAnsi="Verdana" w:cs="Times New Roman"/>
              </w:rPr>
              <w:t>00</w:t>
            </w:r>
          </w:p>
          <w:p w14:paraId="0AEB7949" w14:textId="77777777" w:rsidR="003A6B98" w:rsidRPr="00817D2B" w:rsidRDefault="003A6B98" w:rsidP="002C6E14">
            <w:pPr>
              <w:rPr>
                <w:rFonts w:ascii="Verdana" w:hAnsi="Verdana" w:cs="Times New Roman"/>
              </w:rPr>
            </w:pPr>
          </w:p>
        </w:tc>
        <w:tc>
          <w:tcPr>
            <w:tcW w:w="5580" w:type="dxa"/>
          </w:tcPr>
          <w:p w14:paraId="0698A271" w14:textId="77777777" w:rsidR="003A6B98" w:rsidRDefault="003A6B98" w:rsidP="002C6E14">
            <w:pPr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Demonstratie en determinatie</w:t>
            </w:r>
          </w:p>
          <w:p w14:paraId="289C7004" w14:textId="77777777" w:rsidR="003A6B98" w:rsidRPr="00492F3C" w:rsidRDefault="003A6B98" w:rsidP="002C6E14">
            <w:pPr>
              <w:ind w:left="360"/>
              <w:rPr>
                <w:rFonts w:ascii="Verdana" w:hAnsi="Verdana" w:cs="Times New Roman"/>
                <w:b/>
              </w:rPr>
            </w:pPr>
            <w:r w:rsidRPr="00492F3C">
              <w:rPr>
                <w:rFonts w:ascii="Verdana" w:hAnsi="Verdana" w:cs="Times New Roman"/>
                <w:b/>
              </w:rPr>
              <w:t>Nabespreking en Afsluiting</w:t>
            </w:r>
          </w:p>
        </w:tc>
      </w:tr>
    </w:tbl>
    <w:p w14:paraId="5C6BEA21" w14:textId="77777777" w:rsidR="009E26E6" w:rsidRDefault="009E26E6"/>
    <w:sectPr w:rsidR="009E2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Tahoma"/>
    <w:panose1 w:val="020B0604030504040204"/>
    <w:charset w:val="00"/>
    <w:family w:val="auto"/>
    <w:pitch w:val="variable"/>
    <w:sig w:usb0="00000001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D101B"/>
    <w:multiLevelType w:val="hybridMultilevel"/>
    <w:tmpl w:val="D7EC3B5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98"/>
    <w:rsid w:val="003A6B98"/>
    <w:rsid w:val="009E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33B09"/>
  <w15:chartTrackingRefBased/>
  <w15:docId w15:val="{8DDFF1F1-FEF0-4136-98D7-98D85ADC7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A6B9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2D223B52751644898C2E76027EB57F" ma:contentTypeVersion="10" ma:contentTypeDescription="Een nieuw document maken." ma:contentTypeScope="" ma:versionID="700c65540ecd854111c45b559888d31f">
  <xsd:schema xmlns:xsd="http://www.w3.org/2001/XMLSchema" xmlns:xs="http://www.w3.org/2001/XMLSchema" xmlns:p="http://schemas.microsoft.com/office/2006/metadata/properties" xmlns:ns2="0381e34a-7489-498b-b70a-f189af89622f" xmlns:ns3="49e6ceba-3a7f-44e2-9316-50583bdf9678" targetNamespace="http://schemas.microsoft.com/office/2006/metadata/properties" ma:root="true" ma:fieldsID="5249b1fad46874928ffbf2d9fa30d550" ns2:_="" ns3:_="">
    <xsd:import namespace="0381e34a-7489-498b-b70a-f189af89622f"/>
    <xsd:import namespace="49e6ceba-3a7f-44e2-9316-50583bdf96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1e34a-7489-498b-b70a-f189af896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6ceba-3a7f-44e2-9316-50583bdf967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58F9E2-4457-4D75-BA0C-886E2488A6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81e34a-7489-498b-b70a-f189af89622f"/>
    <ds:schemaRef ds:uri="49e6ceba-3a7f-44e2-9316-50583bdf96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5085A0-B63B-4B06-B1DB-49A233E2B7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9BEBD8-B39C-4FCE-A5C5-205CC89DED9D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49e6ceba-3a7f-44e2-9316-50583bdf9678"/>
    <ds:schemaRef ds:uri="http://schemas.microsoft.com/office/infopath/2007/PartnerControls"/>
    <ds:schemaRef ds:uri="http://purl.org/dc/elements/1.1/"/>
    <ds:schemaRef ds:uri="0381e34a-7489-498b-b70a-f189af89622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scholing</dc:creator>
  <cp:keywords/>
  <dc:description/>
  <cp:lastModifiedBy>scholing</cp:lastModifiedBy>
  <cp:revision>1</cp:revision>
  <dcterms:created xsi:type="dcterms:W3CDTF">2019-12-24T11:35:00Z</dcterms:created>
  <dcterms:modified xsi:type="dcterms:W3CDTF">2019-12-24T11:39:00Z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0x010100562D223B52751644898C2E76027EB57F</vt:lpwstr>
  </property>
</Properties>
</file>