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C242A">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BC242A" w:rsidP="00BC242A">
      <w:pPr>
        <w:divId w:val="1968005827"/>
        <w:rPr>
          <w:rFonts w:ascii="Verdana" w:hAnsi="Verdana"/>
          <w:sz w:val="18"/>
          <w:szCs w:val="18"/>
        </w:rPr>
      </w:pPr>
      <w:r>
        <w:rPr>
          <w:rFonts w:ascii="Verdana" w:eastAsia="Times New Roman" w:hAnsi="Verdana"/>
          <w:b/>
          <w:bCs/>
          <w:sz w:val="18"/>
          <w:szCs w:val="18"/>
        </w:rPr>
        <w:t>Praktische psychofarmacologie bij volwassenen en ouderen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Hulpverlenen aan cliënten d</w:t>
      </w:r>
      <w:r>
        <w:rPr>
          <w:rFonts w:ascii="Verdana" w:hAnsi="Verdana"/>
          <w:sz w:val="18"/>
          <w:szCs w:val="18"/>
        </w:rPr>
        <w:t xml:space="preserve">ie medicatie gebruiken vraagt om kennis van psychofarmaca. In deze cursus leer je over de werking en bijwerking van de diverse soorten psychofarmaca bij volwassenen en ouderen. Wij bieden ook een cursus aan gericht op </w:t>
      </w:r>
      <w:hyperlink r:id="rId6" w:tgtFrame="_blank" w:history="1">
        <w:r>
          <w:rPr>
            <w:rStyle w:val="Hyperlink"/>
            <w:rFonts w:ascii="Verdana" w:hAnsi="Verdana"/>
            <w:sz w:val="18"/>
            <w:szCs w:val="18"/>
          </w:rPr>
          <w:t>kinderen en jeugdigen</w:t>
        </w:r>
      </w:hyperlink>
      <w:r>
        <w:rPr>
          <w:rFonts w:ascii="Verdana" w:hAnsi="Verdana"/>
          <w:sz w:val="18"/>
          <w:szCs w:val="18"/>
        </w:rPr>
        <w:t>.</w:t>
      </w:r>
    </w:p>
    <w:p w:rsidR="00000000" w:rsidRDefault="00BC242A">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Je leert farmacologische werking en mogelijkheden, beperkingen en klinische toepassing van de meest gebruikte psychofarmaca kennen. Jouw eigen rol bij de medicamenteuze therapie krijgt volle aandacht. Met </w:t>
      </w:r>
      <w:r>
        <w:rPr>
          <w:rFonts w:ascii="Verdana" w:eastAsia="Times New Roman" w:hAnsi="Verdana"/>
          <w:sz w:val="18"/>
          <w:szCs w:val="18"/>
        </w:rPr>
        <w:t>deze kennis heb je een goede basis voor een vruchtbare samenwerking met de voorschrijver van de geneesmiddelen. De medicamenteuze adviezen uit de CBO multidisciplinaire richtlijnen GGZ dienen als inhoudelijke referentie.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w:t>
      </w:r>
      <w:r>
        <w:rPr>
          <w:rFonts w:ascii="Verdana" w:eastAsia="Times New Roman" w:hAnsi="Verdana"/>
          <w:sz w:val="18"/>
          <w:szCs w:val="18"/>
        </w:rPr>
        <w:t>otherapeut BIG, Klinisch psycholoog BIG, Eerstelijnspsycholoog NIP, Basispsycholoog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BC242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algemene psychofarmacologie</w:t>
      </w:r>
    </w:p>
    <w:p w:rsidR="00000000" w:rsidRDefault="00BC242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antidepressiva</w:t>
      </w:r>
    </w:p>
    <w:p w:rsidR="00000000" w:rsidRDefault="00BC242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antipsychotica</w:t>
      </w:r>
    </w:p>
    <w:p w:rsidR="00000000" w:rsidRDefault="00BC242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stemmingsstabilisatoren</w:t>
      </w:r>
    </w:p>
    <w:p w:rsidR="00000000" w:rsidRDefault="00BC242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benzodiazepinen</w:t>
      </w:r>
    </w:p>
    <w:p w:rsidR="00000000" w:rsidRDefault="00BC242A">
      <w:pPr>
        <w:rPr>
          <w:rFonts w:ascii="Verdana" w:eastAsia="Times New Roman" w:hAnsi="Verdana"/>
          <w:sz w:val="18"/>
          <w:szCs w:val="18"/>
        </w:rPr>
      </w:pPr>
      <w:r>
        <w:rPr>
          <w:rFonts w:ascii="Verdana" w:eastAsia="Times New Roman" w:hAnsi="Verdana"/>
          <w:sz w:val="18"/>
          <w:szCs w:val="18"/>
        </w:rPr>
        <w:t xml:space="preserve">'Psychologische en medicamenteuze </w:t>
      </w:r>
      <w:r>
        <w:rPr>
          <w:rFonts w:ascii="Verdana" w:eastAsia="Times New Roman" w:hAnsi="Verdana"/>
          <w:sz w:val="18"/>
          <w:szCs w:val="18"/>
        </w:rPr>
        <w:t>therapie' is het inhoudelijk verbindende thema. Het inbrengen van eigen casuïstiek verhoogt het persoonlijk rendement van de cursus. De docent is tijdens de cursusperiode beschikbaar voor al je medicamenteuze vragen over je cliënten.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dr. Martin Kat</w:t>
      </w:r>
      <w:r>
        <w:rPr>
          <w:rFonts w:ascii="Verdana" w:eastAsia="Times New Roman" w:hAnsi="Verdana"/>
          <w:sz w:val="18"/>
          <w:szCs w:val="18"/>
        </w:rPr>
        <w:t xml:space="preserve"> - (Ouderen)psychiater. Verbonden aan de afdeling Klinische Geriatrie, MC Alkmaar en vrijgevestigd psychiater/psychotherapeut.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Vinkers, C. &amp; Vis, R. (2017). Even Slikken, de zin en onzin van antidepressiva (1e druk). Uitgeverij Prometheus. ISBN: 9789044634556. Deel 1 en deel 2 dienen vooraf gelezen te worden.</w:t>
      </w:r>
    </w:p>
    <w:p w:rsidR="00BC242A" w:rsidRDefault="00BC242A">
      <w:pPr>
        <w:rPr>
          <w:rFonts w:ascii="Verdana" w:eastAsia="Times New Roman" w:hAnsi="Verdana"/>
          <w:sz w:val="18"/>
          <w:szCs w:val="18"/>
        </w:rPr>
      </w:pPr>
    </w:p>
    <w:p w:rsidR="00000000" w:rsidRDefault="00BC242A">
      <w:pPr>
        <w:rPr>
          <w:rFonts w:ascii="Verdana" w:eastAsia="Times New Roman" w:hAnsi="Verdana"/>
          <w:sz w:val="18"/>
          <w:szCs w:val="18"/>
        </w:rPr>
      </w:pPr>
      <w:bookmarkStart w:id="0" w:name="_GoBack"/>
      <w:bookmarkEnd w:id="0"/>
      <w:r>
        <w:rPr>
          <w:rFonts w:ascii="Verdana" w:eastAsia="Times New Roman" w:hAnsi="Verdana"/>
          <w:sz w:val="18"/>
          <w:szCs w:val="18"/>
        </w:rPr>
        <w:t>Uiterlijk vijf weken voor de startdatum word je geïnfor</w:t>
      </w:r>
      <w:r>
        <w:rPr>
          <w:rFonts w:ascii="Verdana" w:eastAsia="Times New Roman" w:hAnsi="Verdana"/>
          <w:sz w:val="18"/>
          <w:szCs w:val="18"/>
        </w:rPr>
        <w:t>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512B8"/>
    <w:multiLevelType w:val="multilevel"/>
    <w:tmpl w:val="9D9C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C242A"/>
    <w:rsid w:val="00BC24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E1855"/>
  <w15:chartTrackingRefBased/>
  <w15:docId w15:val="{460A8EF9-A833-4B81-81C9-D09C83F9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239509">
      <w:marLeft w:val="0"/>
      <w:marRight w:val="0"/>
      <w:marTop w:val="0"/>
      <w:marBottom w:val="0"/>
      <w:divBdr>
        <w:top w:val="none" w:sz="0" w:space="0" w:color="auto"/>
        <w:left w:val="none" w:sz="0" w:space="0" w:color="auto"/>
        <w:bottom w:val="none" w:sz="0" w:space="0" w:color="auto"/>
        <w:right w:val="none" w:sz="0" w:space="0" w:color="auto"/>
      </w:divBdr>
      <w:divsChild>
        <w:div w:id="115102647">
          <w:marLeft w:val="0"/>
          <w:marRight w:val="0"/>
          <w:marTop w:val="0"/>
          <w:marBottom w:val="0"/>
          <w:divBdr>
            <w:top w:val="none" w:sz="0" w:space="0" w:color="auto"/>
            <w:left w:val="none" w:sz="0" w:space="0" w:color="auto"/>
            <w:bottom w:val="none" w:sz="0" w:space="0" w:color="auto"/>
            <w:right w:val="none" w:sz="0" w:space="0" w:color="auto"/>
          </w:divBdr>
          <w:divsChild>
            <w:div w:id="19680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B1709"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2019-12-20T14:50:00Z</dcterms:created>
  <dcterms:modified xsi:type="dcterms:W3CDTF">2019-12-20T14:50:00Z</dcterms:modified>
</cp:coreProperties>
</file>