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1188"/>
        <w:gridCol w:w="6927"/>
        <w:gridCol w:w="1661"/>
      </w:tblGrid>
      <w:tr w:rsidR="00627019" w:rsidRPr="00627019" w:rsidTr="00627019">
        <w:trPr>
          <w:trHeight w:val="266"/>
        </w:trPr>
        <w:tc>
          <w:tcPr>
            <w:tcW w:w="1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  <w:t>Sunday 17 November 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627019" w:rsidRPr="00627019" w:rsidTr="00627019">
        <w:trPr>
          <w:trHeight w:val="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sz w:val="22"/>
                <w:lang w:val="en-US"/>
              </w:rPr>
              <w:t>17:30 – 19:30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  <w:t>Joint ICRP Symposium &amp; ARPS Forum Welcome Reception</w:t>
            </w:r>
          </w:p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sz w:val="22"/>
                <w:lang w:val="en-US"/>
              </w:rPr>
              <w:t>Please note, the Welcome Reception is included in the cost of a full registration.</w:t>
            </w:r>
          </w:p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sz w:val="22"/>
                <w:lang w:val="en-US"/>
              </w:rPr>
              <w:t>Additional tickets may be purchased at a cost of $85 per person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sz w:val="22"/>
                <w:lang w:val="en-US"/>
              </w:rPr>
              <w:t xml:space="preserve">Adelaide Convention Centre </w:t>
            </w:r>
          </w:p>
        </w:tc>
      </w:tr>
    </w:tbl>
    <w:p w:rsidR="00627019" w:rsidRPr="00627019" w:rsidRDefault="00627019" w:rsidP="00627019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</w:pPr>
    </w:p>
    <w:tbl>
      <w:tblPr>
        <w:tblStyle w:val="Tabelraster"/>
        <w:tblW w:w="5660" w:type="pct"/>
        <w:tblInd w:w="-856" w:type="dxa"/>
        <w:tblLook w:val="04A0" w:firstRow="1" w:lastRow="0" w:firstColumn="1" w:lastColumn="0" w:noHBand="0" w:noVBand="1"/>
      </w:tblPr>
      <w:tblGrid>
        <w:gridCol w:w="1389"/>
        <w:gridCol w:w="5449"/>
        <w:gridCol w:w="3420"/>
      </w:tblGrid>
      <w:tr w:rsidR="00627019" w:rsidRPr="00627019" w:rsidTr="00627019">
        <w:trPr>
          <w:trHeight w:val="323"/>
        </w:trPr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Monday 18 November 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ARPS Forum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Panorama Rooms 1 &amp; 2</w:t>
            </w:r>
          </w:p>
        </w:tc>
      </w:tr>
      <w:tr w:rsidR="00627019" w:rsidRPr="00627019" w:rsidTr="00627019">
        <w:trPr>
          <w:trHeight w:val="32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0730 – 1700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Registration Desk Open </w:t>
            </w:r>
          </w:p>
        </w:tc>
      </w:tr>
      <w:tr w:rsidR="00627019" w:rsidRPr="00627019" w:rsidTr="00627019">
        <w:trPr>
          <w:trHeight w:val="34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0830 - 0840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ind w:left="-1" w:firstLine="1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Welcome from ARPS and Opening Remarks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</w:p>
        </w:tc>
      </w:tr>
      <w:tr w:rsidR="00627019" w:rsidRPr="00627019" w:rsidTr="00627019">
        <w:trPr>
          <w:trHeight w:val="608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0840 - 0850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Dr Carl Magnus Larsson</w:t>
            </w:r>
          </w:p>
          <w:p w:rsidR="00627019" w:rsidRPr="00627019" w:rsidRDefault="00627019" w:rsidP="00627019">
            <w:pPr>
              <w:spacing w:before="60" w:after="60"/>
              <w:ind w:left="-1" w:firstLine="1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ARPANSA (Australia)</w:t>
            </w:r>
          </w:p>
        </w:tc>
      </w:tr>
      <w:tr w:rsidR="00627019" w:rsidRPr="00627019" w:rsidTr="00627019">
        <w:trPr>
          <w:trHeight w:val="608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0850 - 0900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Reflections on ICRP 2017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627019">
              <w:rPr>
                <w:rFonts w:ascii="Calibri" w:eastAsia="Times New Roman" w:hAnsi="Calibri" w:cs="Times New Roman"/>
                <w:sz w:val="22"/>
                <w:lang w:val="en-US"/>
              </w:rPr>
              <w:t xml:space="preserve">Jean-Christophe Neil 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Times New Roman" w:hAnsi="Calibri" w:cs="Times New Roman"/>
                <w:i/>
                <w:iCs/>
                <w:sz w:val="22"/>
                <w:lang w:val="en-US"/>
              </w:rPr>
              <w:t>Director General of IRSN</w:t>
            </w:r>
          </w:p>
        </w:tc>
      </w:tr>
      <w:tr w:rsidR="00627019" w:rsidRPr="00627019" w:rsidTr="00627019">
        <w:trPr>
          <w:trHeight w:val="608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0900 - 0905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Welcome from ICRP and Introduction of the 2019 Awardee of the Bo Lindell Medal for the Promotion of Radiological Protection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t>Dr Claire Cousins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ICRP Chair</w:t>
            </w:r>
          </w:p>
        </w:tc>
      </w:tr>
      <w:tr w:rsidR="00627019" w:rsidRPr="00627019" w:rsidTr="00627019">
        <w:trPr>
          <w:trHeight w:val="87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0905 - 0945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Keynote Speaker - Bo Liddell Medal for the Promotion of Radiological Protection Recipient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Interdisciplinary radiation protection research in support of medical uses of ionising radiation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Dr Elizabeth Ainsbury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Principal Radiation Protection Scientist and Cytogenetics Group Leader at Public Health England’s (PHE) Centre for Radiation (UK)</w:t>
            </w:r>
          </w:p>
        </w:tc>
      </w:tr>
      <w:tr w:rsidR="00627019" w:rsidRPr="00627019" w:rsidTr="00627019">
        <w:trPr>
          <w:trHeight w:val="87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0950 - 1030</w:t>
            </w: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Keynote Speaker - Boyce Worthley Oration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A controversy that needs to be resolved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Don Higson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34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1030 – 1100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Morning Refreshments, Trade Exhibition &amp; Poster Display    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Hall N&amp;O</w:t>
            </w:r>
          </w:p>
        </w:tc>
      </w:tr>
    </w:tbl>
    <w:p w:rsidR="00627019" w:rsidRPr="00627019" w:rsidRDefault="00627019" w:rsidP="00627019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</w:pPr>
    </w:p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1182"/>
        <w:gridCol w:w="2458"/>
        <w:gridCol w:w="2711"/>
        <w:gridCol w:w="2711"/>
      </w:tblGrid>
      <w:tr w:rsidR="00627019" w:rsidRPr="00627019" w:rsidTr="00627019">
        <w:trPr>
          <w:trHeight w:val="60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SESSION 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2.1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Future Challenges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 xml:space="preserve">Session 2.2 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NORM and Natural Radiation (1)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2.3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Radiation Biology and Protection</w:t>
            </w: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Chair/s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color w:val="E36C0A"/>
                <w:sz w:val="22"/>
                <w:lang w:val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FF0000"/>
                <w:sz w:val="22"/>
                <w:lang w:val="en-US"/>
              </w:rPr>
              <w:t>Panorama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3</w:t>
            </w:r>
          </w:p>
        </w:tc>
      </w:tr>
      <w:tr w:rsidR="00627019" w:rsidRPr="00627019" w:rsidTr="00627019">
        <w:trPr>
          <w:trHeight w:val="123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 xml:space="preserve">1100 – 1115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Low Dose Radiation - Science, Policy, and Public Opinion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Charlotta Sanders, World Nuclear Association (UK)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Cave radon exposure, dose, dynamics and mitigation</w:t>
            </w:r>
            <w:r w:rsidRPr="00627019"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Chris Waring,</w:t>
            </w:r>
            <w:r w:rsidRPr="00627019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ANSTO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DMAPT is an effective radioprotector of normal tissues from short- and long-term radiation-induced damage while radiosensitising prostate tumour tissue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Pamela Sykes, Flinders University (Australia)</w:t>
            </w:r>
          </w:p>
        </w:tc>
      </w:tr>
      <w:tr w:rsidR="00627019" w:rsidRPr="00627019" w:rsidTr="00627019">
        <w:trPr>
          <w:trHeight w:val="157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1115 – 1130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All solid cancer incidence and mortality dose-response in the Life Span Study of atomic bomb survivors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Alina Brenner, Radiation Research Effects Foundation (United State)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Radon distribution and appraisal of its radiation dose in the groundwater of a small tropical river basin, Kerala, India</w:t>
            </w:r>
            <w:r w:rsidRPr="00627019"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  <w:br/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Sukanya Srinivasa Raghavan, University of Kerala (India)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Analytic Estimation of the Anatomical Data for Malaysian Radiation Adult Phantom </w:t>
            </w:r>
          </w:p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AppleSystemUIFontBold" w:eastAsia="Calibri" w:hAnsi="AppleSystemUIFontBold" w:cs="AppleSystemUIFontBold"/>
                <w:b/>
                <w:bCs/>
                <w:sz w:val="24"/>
                <w:szCs w:val="24"/>
                <w:lang w:val="en-GB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Olaseni Bello, University Technology Malaysia (Malaysia)</w:t>
            </w:r>
          </w:p>
        </w:tc>
      </w:tr>
      <w:tr w:rsidR="00627019" w:rsidRPr="00627019" w:rsidTr="00627019">
        <w:trPr>
          <w:trHeight w:val="202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1130-1145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Cancer risks following low-dose radiation: What do we know about the dose-response curve?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John Mathews,</w:t>
            </w:r>
            <w:r w:rsidRPr="00627019">
              <w:rPr>
                <w:rFonts w:ascii="Calibri" w:eastAsia="Calibri" w:hAnsi="Calibri" w:cs="Times New Roman"/>
                <w:i/>
                <w:i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University of Melbourne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 Discussion on the Potential Impact of Residential Radon Exposure on Radon Risk Assessment for Uranium Miners 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Jing Chen, Health Canada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Is particle therapy the answer for pancreatic cancer?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Mikaela Dell'Oro, University of South Australia (Australia)</w:t>
            </w:r>
          </w:p>
        </w:tc>
      </w:tr>
      <w:tr w:rsidR="00627019" w:rsidRPr="00627019" w:rsidTr="00627019">
        <w:trPr>
          <w:trHeight w:val="202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1145-1200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The truth, the whole truth, and nothing but the truth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Richard O'Brien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Radon Progeny and Uranium Ore Dust Personal Alpha Dosimetry in Uranium Mines – The Canadian Experience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Brian Bjorndal, Radiation Safety Institute of Canada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Radiosensitivity changes in HPV+ and HPV- head and neck cancers following fractionated irradiation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Paul Reid, University Of South Australia (Australia)</w:t>
            </w:r>
          </w:p>
        </w:tc>
      </w:tr>
      <w:tr w:rsidR="00627019" w:rsidRPr="00627019" w:rsidTr="00627019">
        <w:trPr>
          <w:trHeight w:val="168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1200 - 1215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Achieving harmonisation of radiation protection legislation across Australian jurisdictions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Ian Furness, University of South Australia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Design and Development of a Radon Calibration Chamber for Canada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Brian Bjorndal, Radiation Safety Institute of Canada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Are clinical nuclear medicine settings compliant with proposed new ICRP lens of eye dose limits? </w:t>
            </w:r>
          </w:p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AppleSystemUIFont" w:eastAsia="Calibri" w:hAnsi="AppleSystemUIFont" w:cs="AppleSystemUIFont"/>
                <w:sz w:val="24"/>
                <w:szCs w:val="24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Sandor Demeter, Shared Health – Manitoba (Canada)</w:t>
            </w: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1220 – 1320 </w:t>
            </w:r>
          </w:p>
        </w:tc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Lunch, Trade Exhibition &amp; Poster Display                              </w:t>
            </w:r>
          </w:p>
        </w:tc>
      </w:tr>
      <w:tr w:rsidR="00627019" w:rsidRPr="00627019" w:rsidTr="00627019">
        <w:trPr>
          <w:trHeight w:val="3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bookmarkStart w:id="0" w:name="_Hlk520803764"/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SESSION 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3.1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0000"/>
                <w:sz w:val="22"/>
                <w:lang w:val="en-US"/>
              </w:rPr>
              <w:t>Aviation and Beyond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3.2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E36C0A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lastRenderedPageBreak/>
              <w:t>NORM and Natural Radiation (2)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lastRenderedPageBreak/>
              <w:t>Session 3.3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lastRenderedPageBreak/>
              <w:t>Nuclear Facilities and Training</w:t>
            </w:r>
          </w:p>
        </w:tc>
      </w:tr>
      <w:tr w:rsidR="00627019" w:rsidRPr="00627019" w:rsidTr="00627019">
        <w:trPr>
          <w:trHeight w:val="34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lastRenderedPageBreak/>
              <w:t>Chair/s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color w:val="E36C0A"/>
                <w:sz w:val="22"/>
                <w:lang w:val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3</w:t>
            </w:r>
          </w:p>
        </w:tc>
        <w:bookmarkEnd w:id="0"/>
      </w:tr>
      <w:tr w:rsidR="00627019" w:rsidRPr="00627019" w:rsidTr="00627019">
        <w:trPr>
          <w:trHeight w:val="2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1320- 1335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How can we manage the cosmic radiation exposures of frequent flyers?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Hiroshi Yasuda, Hiroshima University (Japan)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Radiation monitoring of uranium mining sites in the Alligator Rivers Region, Northern Territory, Australia</w:t>
            </w:r>
            <w:r w:rsidRPr="00627019"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Scott McMaster, Department of the Environment and Energy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>Development of New Techniques for Emergency Response to a Radiological/Nuclear Event for Public Health</w:t>
            </w:r>
            <w:r w:rsidRPr="00627019">
              <w:rPr>
                <w:rFonts w:ascii="Calibri" w:eastAsia="Calibri" w:hAnsi="Calibri" w:cs="Calibri"/>
                <w:color w:val="000000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Farrah Norton, Canadian Nuclear Laboratories (Canada)</w:t>
            </w:r>
          </w:p>
        </w:tc>
      </w:tr>
      <w:tr w:rsidR="00627019" w:rsidRPr="00627019" w:rsidTr="00627019">
        <w:trPr>
          <w:trHeight w:val="24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1335 - 1350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bCs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iCs/>
                <w:sz w:val="22"/>
                <w:lang w:val="en-US"/>
              </w:rPr>
              <w:t>Space Radiation effects, space health and human radiosensitivity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highlight w:val="yellow"/>
                <w:lang w:val="de-DE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de-DE"/>
              </w:rPr>
              <w:t>Melanie Ferlazzo, CNES INSERM ANSTO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 new diffusion battery for the assessment of aerosol characteristics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Robert Fairchild, Nebraska Wesleyan University (USA)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The safety control system at a nuclear fusion experimental facility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u w:val="single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Sandro Sandri,</w:t>
            </w:r>
            <w:r w:rsidRPr="00627019">
              <w:rPr>
                <w:rFonts w:ascii="Calibri" w:eastAsia="Calibri" w:hAnsi="Calibri" w:cs="Times New Roman"/>
                <w:i/>
                <w:i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Enea (Italy)</w:t>
            </w:r>
          </w:p>
        </w:tc>
      </w:tr>
      <w:tr w:rsidR="00627019" w:rsidRPr="00627019" w:rsidTr="00627019">
        <w:trPr>
          <w:trHeight w:val="34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1350 – 1405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Experimental Microdosimetry for radiation risk assessment of particle therapy patients and astronauts using a novel passive Microdosimeter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Bhaskar Mukherjee, University of Sydney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Validation of an effective dosimeter for radon decay products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Andrew Yule, ARPANSA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TBA</w:t>
            </w:r>
          </w:p>
        </w:tc>
      </w:tr>
      <w:tr w:rsidR="00627019" w:rsidRPr="00627019" w:rsidTr="00627019">
        <w:trPr>
          <w:trHeight w:val="31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1405– 1420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left" w:pos="3140"/>
              </w:tabs>
              <w:spacing w:before="60" w:after="60"/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Development of a new radiation safety standard in Victoria - CT based units for security or quality control purposes. </w:t>
            </w:r>
          </w:p>
          <w:p w:rsidR="00627019" w:rsidRPr="00627019" w:rsidRDefault="00627019" w:rsidP="00627019">
            <w:pPr>
              <w:tabs>
                <w:tab w:val="left" w:pos="3140"/>
              </w:tabs>
              <w:spacing w:before="60" w:after="6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Simon Robertshaw, Dhhs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Review of uranium oxide transport in South Australia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David Kruss, Environment Protection Authority South Australia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>Simple Contamination, Comprehensive Solution - a Case Study</w:t>
            </w:r>
            <w:r w:rsidRPr="00627019"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Mikkel Øberg, Danish Decommissioning (Denmark)</w:t>
            </w:r>
          </w:p>
        </w:tc>
      </w:tr>
      <w:tr w:rsidR="00627019" w:rsidRPr="00627019" w:rsidTr="00627019">
        <w:trPr>
          <w:trHeight w:val="34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1420 – 1435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A solid-state microdosimeter for radiation protection for astronauts in space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Linh Tran, University of Wollongong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lastRenderedPageBreak/>
              <w:t xml:space="preserve">Implementing environmental radiation protection at a radiopharmaceutical facility: a case study in Australia that includes </w:t>
            </w: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lastRenderedPageBreak/>
              <w:t xml:space="preserve">terrestrial and marine pathways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Mathew Johansen, ANSTO (Australia)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lastRenderedPageBreak/>
              <w:t>Rethinking the challenge of radioactive contamination at the OPAL multipurpose reactor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lastRenderedPageBreak/>
              <w:t>John Bus, ANSTO (Australia)</w:t>
            </w:r>
          </w:p>
        </w:tc>
      </w:tr>
      <w:tr w:rsidR="00627019" w:rsidRPr="00627019" w:rsidTr="00627019">
        <w:trPr>
          <w:trHeight w:val="22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lastRenderedPageBreak/>
              <w:t>1440-1510</w:t>
            </w:r>
          </w:p>
        </w:tc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Afternoon Refreshments, Trade Exhibition &amp; Poster Display                               </w:t>
            </w:r>
          </w:p>
        </w:tc>
      </w:tr>
      <w:tr w:rsidR="00627019" w:rsidRPr="00627019" w:rsidTr="00627019">
        <w:trPr>
          <w:trHeight w:val="3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SESSION 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4.1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Radiation Effects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4.2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NORM and Natural Radiation (3)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ICRP Member Plenary</w:t>
            </w: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Chair/s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  <w:t>TBC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34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color w:val="E36C0A"/>
                <w:sz w:val="22"/>
                <w:lang w:val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i/>
                <w:color w:val="CC3300"/>
                <w:sz w:val="22"/>
                <w:lang w:val="en-US"/>
              </w:rPr>
              <w:t>Panorama 3</w:t>
            </w:r>
          </w:p>
        </w:tc>
      </w:tr>
      <w:tr w:rsidR="00627019" w:rsidRPr="00627019" w:rsidTr="00627019">
        <w:trPr>
          <w:trHeight w:val="2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1510-1525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Scientific insights into the current ICRP judgments for radiation effects on the lens of the eye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Nobuyuki Hamada, CRIEPI (Japan)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NORM: A planned or existing exposure situation?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Fiona Charalambous, Australian Radiation Protection And Nuclear Safety Agency (Australia)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ICRP Members Only</w:t>
            </w:r>
          </w:p>
        </w:tc>
      </w:tr>
      <w:tr w:rsidR="00627019" w:rsidRPr="00627019" w:rsidTr="00627019">
        <w:trPr>
          <w:trHeight w:val="24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1525-1540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The REPAIR Project: a deep underground experiment investigating the biological significance of terrestrial and galactic cosmic natural background radiation </w:t>
            </w:r>
          </w:p>
          <w:p w:rsidR="00627019" w:rsidRPr="00627019" w:rsidRDefault="00627019" w:rsidP="0062701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Jake Pirkkanen, Laurentian University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Developing International Radiological Risk Assessment Tools and Approaches for Australian Arid Environments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Rachel Popelka-Filcoff,</w:t>
            </w:r>
            <w:r w:rsidRPr="00627019">
              <w:rPr>
                <w:rFonts w:ascii="Calibri" w:eastAsia="Calibri" w:hAnsi="Calibri" w:cs="Times New Roman"/>
                <w:i/>
                <w:i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Flinders University (Australia)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</w:p>
        </w:tc>
      </w:tr>
      <w:tr w:rsidR="00627019" w:rsidRPr="00627019" w:rsidTr="00627019">
        <w:trPr>
          <w:trHeight w:val="32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1555- 1610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Radiation effects on the lens of the eye: assessing the risk level for cataractogenesis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Christopher Thome,</w:t>
            </w:r>
            <w:r w:rsidRPr="00627019">
              <w:rPr>
                <w:rFonts w:ascii="Calibri" w:eastAsia="Calibri" w:hAnsi="Calibri" w:cs="Times New Roman"/>
                <w:i/>
                <w:i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Northern Ontario School of Medicine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The IAEA forum for regulators of uranium and NORM activities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Keith Baldry, Environment Protection Authority (Australia)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</w:p>
        </w:tc>
      </w:tr>
      <w:tr w:rsidR="00627019" w:rsidRPr="00627019" w:rsidTr="00627019">
        <w:trPr>
          <w:trHeight w:val="31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1610- 1625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Exploring the effects of ionizing radiation beyond Earth’s orbit and deep underground in a novel yeast model system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lastRenderedPageBreak/>
              <w:t>Douglas Boreham, Northern Ontario School Of Medicine (Canada)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lastRenderedPageBreak/>
              <w:t xml:space="preserve">Use of Case Studies in Progressing Guidance on the Application of Recommendations on Radiological Protection in the Existing Exposure Situations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 xml:space="preserve">Malgorzata Sneve, Norwegian Radiation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lastRenderedPageBreak/>
              <w:t>Protection and Nuclear Safety Authority (Norway)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</w:p>
        </w:tc>
      </w:tr>
      <w:tr w:rsidR="00627019" w:rsidRPr="00627019" w:rsidTr="00627019">
        <w:trPr>
          <w:trHeight w:val="34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1640 – 1655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A Multi-target dietary intervention protects from radiation-induced cognitive impairment and normal tissue injury.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Douglas Boreham,</w:t>
            </w:r>
            <w:r w:rsidRPr="00627019">
              <w:rPr>
                <w:rFonts w:ascii="Calibri" w:eastAsia="Calibri" w:hAnsi="Calibri" w:cs="Times New Roman"/>
                <w:i/>
                <w:i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Northern Ontario School Of Medicine (Canada)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Finding a solution for managing our low-level radioactive waste and bringing stakeholders along on the journey.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Annelize Van Rooyen, Tellus Holdings (Australia)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</w:p>
        </w:tc>
      </w:tr>
    </w:tbl>
    <w:p w:rsidR="00627019" w:rsidRPr="00627019" w:rsidRDefault="00627019" w:rsidP="00627019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</w:pPr>
      <w:r w:rsidRPr="00627019">
        <w:rPr>
          <w:rFonts w:ascii="Calibri" w:eastAsia="Calibri" w:hAnsi="Calibri" w:cs="Times New Roman"/>
          <w:sz w:val="22"/>
          <w:lang w:val="en-US"/>
        </w:rPr>
        <w:br w:type="page"/>
      </w:r>
    </w:p>
    <w:tbl>
      <w:tblPr>
        <w:tblStyle w:val="Tabelraster"/>
        <w:tblW w:w="5257" w:type="pct"/>
        <w:tblInd w:w="-714" w:type="dxa"/>
        <w:tblLook w:val="04A0" w:firstRow="1" w:lastRow="0" w:firstColumn="1" w:lastColumn="0" w:noHBand="0" w:noVBand="1"/>
      </w:tblPr>
      <w:tblGrid>
        <w:gridCol w:w="1071"/>
        <w:gridCol w:w="4229"/>
        <w:gridCol w:w="947"/>
        <w:gridCol w:w="3281"/>
      </w:tblGrid>
      <w:tr w:rsidR="00627019" w:rsidRPr="00627019" w:rsidTr="00627019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lastRenderedPageBreak/>
              <w:t>Tuesday 19 November 2019</w:t>
            </w:r>
          </w:p>
        </w:tc>
      </w:tr>
      <w:tr w:rsidR="00627019" w:rsidRPr="00627019" w:rsidTr="00627019">
        <w:trPr>
          <w:trHeight w:val="404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ICRP 2019 - MINES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 xml:space="preserve">ARPS FORUM - MEDICAL </w:t>
            </w:r>
          </w:p>
        </w:tc>
      </w:tr>
      <w:tr w:rsidR="00627019" w:rsidRPr="00627019" w:rsidTr="00627019">
        <w:trPr>
          <w:trHeight w:val="382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MINING AND OTHER NATURAL SOURCES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382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i/>
                <w:iCs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color w:val="FFFFFF"/>
                <w:sz w:val="22"/>
                <w:lang w:val="en-US"/>
              </w:rPr>
              <w:t>Co-chairs: Jacques Lochard &amp; John Takala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40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0800 – 1700</w:t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Registration Desk Open </w:t>
            </w:r>
          </w:p>
        </w:tc>
      </w:tr>
      <w:tr w:rsidR="00627019" w:rsidRPr="00627019" w:rsidTr="00627019">
        <w:trPr>
          <w:trHeight w:val="38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0845 - 0850</w:t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Welcome and Opening Remarks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</w:p>
        </w:tc>
      </w:tr>
      <w:tr w:rsidR="00627019" w:rsidRPr="00627019" w:rsidTr="00627019">
        <w:trPr>
          <w:trHeight w:val="71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0850 - 0930</w:t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 xml:space="preserve">MINES Keynote Speaker 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TBA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BHP (Australia)</w:t>
            </w:r>
          </w:p>
        </w:tc>
      </w:tr>
      <w:tr w:rsidR="00627019" w:rsidRPr="00627019" w:rsidTr="00627019">
        <w:trPr>
          <w:trHeight w:val="71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5.1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Radiological Protection of Workers, Public and Environment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 xml:space="preserve">Session 5.2 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Radiation Protection in Medicine (1)</w:t>
            </w:r>
          </w:p>
        </w:tc>
      </w:tr>
      <w:tr w:rsidR="00627019" w:rsidRPr="00627019" w:rsidTr="00627019">
        <w:trPr>
          <w:trHeight w:val="78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0930 - 1000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Uranium mining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Neil Camillo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BHP (Australia)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en-US"/>
              </w:rPr>
              <w:t>0930-0945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i/>
                <w:iCs/>
                <w:strike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iCs/>
                <w:sz w:val="22"/>
                <w:lang w:val="en-US"/>
              </w:rPr>
              <w:t>TBA</w:t>
            </w:r>
          </w:p>
        </w:tc>
      </w:tr>
      <w:tr w:rsidR="00627019" w:rsidRPr="00627019" w:rsidTr="00627019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en-US"/>
              </w:rPr>
              <w:t>0945 - 1000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Learning form the Australian Radiation Incident Register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Chris Nickel, Arpansa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42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1000 - 1030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Non-uranium mining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Frank Harris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Rio Tinto (Australia)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en-US"/>
              </w:rPr>
              <w:t>1000 -1015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Cs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>TBA</w:t>
            </w:r>
          </w:p>
        </w:tc>
      </w:tr>
      <w:tr w:rsidR="00627019" w:rsidRPr="00627019" w:rsidTr="00627019">
        <w:trPr>
          <w:trHeight w:val="30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1030 - 1100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Protection of the Environment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Professor David Copplestone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University Of Stirling (UK)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en-US"/>
              </w:rPr>
              <w:t>1015 - 1030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Are Lightweight Lead Garments The Emperor’s New Clothes of the Angiography Suite? 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Chris Boyd, South Australia Medical Imaging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Cs/>
                <w:sz w:val="22"/>
                <w:lang w:val="en-US"/>
              </w:rPr>
              <w:t>1030 - 1045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Unshackling Vascular Surgery from Ionising Radiation: A Review of Innovative No-Radiation and Low-Radiation (‘No-Lo’) Imaging Techniques 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Li Yu, Royal Adelaide Hospital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40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1100 - 1130 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Morning Refreshments, Trade Exhibition &amp; Poster Display                             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Trade Exhibition Hall</w:t>
            </w:r>
          </w:p>
        </w:tc>
      </w:tr>
      <w:tr w:rsidR="00627019" w:rsidRPr="00627019" w:rsidTr="00627019">
        <w:trPr>
          <w:trHeight w:val="38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6.1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Radon in Mining and Beyond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 xml:space="preserve">Session 6.2 </w:t>
            </w:r>
          </w:p>
          <w:p w:rsidR="00627019" w:rsidRPr="00627019" w:rsidRDefault="00627019" w:rsidP="00627019">
            <w:pPr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Radiation Protection in Medicine (2)</w:t>
            </w:r>
          </w:p>
        </w:tc>
      </w:tr>
      <w:tr w:rsidR="00627019" w:rsidRPr="00627019" w:rsidTr="00627019">
        <w:trPr>
          <w:trHeight w:val="38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1130 - 1200 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Miners’ studies and radiation protection against radon 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lastRenderedPageBreak/>
              <w:t>Dominique Laurier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IRSN (France)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lastRenderedPageBreak/>
              <w:t>1130-1145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lastRenderedPageBreak/>
              <w:t>Analysis of Mammography doses in Western Australia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lastRenderedPageBreak/>
              <w:t xml:space="preserve">Cameron Storm, Mtp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6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lastRenderedPageBreak/>
              <w:t>1200 - 1230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ICRP recommendations on radon 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t>Dr John Harrison</w:t>
            </w: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br/>
            </w: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Oxford Brookes University (UK)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1145-1200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ARPANSA’s national diagnostic reference level service – providing guidance on typical doses in medical imaging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Peter Thomas, Australian Radiation Protection And Nuclear Safety Agency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51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1230 - 1300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Australian actions to reduce health risks from radon 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sz w:val="22"/>
                <w:lang w:val="en-US"/>
              </w:rPr>
              <w:t>Rick Tinker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Cs/>
                <w:i/>
                <w:iCs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ARPANSA (Australia)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1200-1215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CT scan exposure before age 20 and cancer risk: using propensity scores to account for confounding by indication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Jasmine McBain-Miller, University of Melbourne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Cs/>
                <w:i/>
                <w:iCs/>
                <w:color w:val="CC330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1215 - 1230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Patient-specific organ dose estimation in paediatric chest CT: The MEDIRAD project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John Damilakis, University Of Crete (Greece)</w:t>
            </w:r>
          </w:p>
        </w:tc>
      </w:tr>
      <w:tr w:rsidR="00627019" w:rsidRPr="00627019" w:rsidTr="00627019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Cs/>
                <w:i/>
                <w:iCs/>
                <w:color w:val="CC330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1230-1245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Times New Roman"/>
                <w:b/>
                <w:bCs/>
                <w:color w:val="000000"/>
                <w:sz w:val="22"/>
                <w:lang w:val="en-US"/>
              </w:rPr>
              <w:t xml:space="preserve">Calibration of an Internal Exposure Measurement Device using Computational Human Phantoms </w:t>
            </w:r>
          </w:p>
          <w:p w:rsidR="00627019" w:rsidRPr="00627019" w:rsidRDefault="00627019" w:rsidP="00627019">
            <w:pPr>
              <w:rPr>
                <w:rFonts w:ascii="Calibri" w:eastAsia="Calibri" w:hAnsi="Calibri" w:cs="Times New Roman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Jooyub Lee, Sejong University (South Korea)</w:t>
            </w:r>
          </w:p>
        </w:tc>
      </w:tr>
      <w:tr w:rsidR="00627019" w:rsidRPr="00627019" w:rsidTr="00627019">
        <w:trPr>
          <w:trHeight w:val="40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1300 – 1400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Lunch, Trade Exhibition &amp; Poster Display                             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Trade Exhibition Hall</w:t>
            </w:r>
          </w:p>
        </w:tc>
      </w:tr>
      <w:tr w:rsidR="00627019" w:rsidRPr="00627019" w:rsidTr="00627019">
        <w:trPr>
          <w:trHeight w:val="40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7.1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Other NORM Industries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 xml:space="preserve">Session 7.2 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Radiation Protection in Medicine (3)</w:t>
            </w:r>
          </w:p>
        </w:tc>
      </w:tr>
      <w:tr w:rsidR="00627019" w:rsidRPr="00627019" w:rsidTr="00627019">
        <w:trPr>
          <w:trHeight w:val="53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1400 - 1430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ICRP approach for radiological protection from NORM in industrial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 xml:space="preserve">processes 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Jean-Francois Lecomte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IRSN (France)</w:t>
            </w:r>
            <w:r w:rsidRPr="00627019">
              <w:rPr>
                <w:rFonts w:ascii="Calibri" w:eastAsia="Calibri" w:hAnsi="Calibri" w:cs="Calibri"/>
                <w:b/>
                <w:bCs/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1400 - 1415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>Potential for nuclear medicine source tracking and licensing on a blockchain – lessons from pilot studies in nuclear safeguards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Edward Obbard, University Of New South Wales (Australia)</w:t>
            </w:r>
          </w:p>
        </w:tc>
      </w:tr>
      <w:tr w:rsidR="00627019" w:rsidRPr="00627019" w:rsidTr="00627019">
        <w:trPr>
          <w:trHeight w:val="82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1430 - 1500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Trend of strengthening clearance regulation in Japan and concerns about its worldwide effects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Takatoshi Hattori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Criepi (Japan)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u w:val="single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1415 - 1430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Advantages for a Primary Standards Dosimetry Laboratory in having a Medical Linear Accelerator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Peter Harty, ARPANSA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/>
                <w:bCs/>
                <w:sz w:val="22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1430 - 1445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lastRenderedPageBreak/>
              <w:t xml:space="preserve">Conservatism in linear accelerator bunker shielding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highlight w:val="magenta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lastRenderedPageBreak/>
              <w:t xml:space="preserve">James Rijken, Genesiscare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808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b/>
                <w:bCs/>
                <w:sz w:val="22"/>
                <w:u w:val="single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1500 - 1530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NORM and NORM waste management in China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Senlin Liu</w:t>
            </w:r>
          </w:p>
          <w:p w:rsidR="00627019" w:rsidRPr="00627019" w:rsidRDefault="00627019" w:rsidP="00627019">
            <w:pPr>
              <w:spacing w:after="12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China Institute of Atomic Energy (China)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1445 - 1500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Age dependent dynamic absorbed dose calculations to the urinary bladder wall for ICRP compartmental models of radiopharmaceuticals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>Augusto Giussani, Lund University (Sweden)</w:t>
            </w:r>
          </w:p>
        </w:tc>
      </w:tr>
      <w:tr w:rsidR="00627019" w:rsidRPr="00627019" w:rsidTr="00627019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b/>
                <w:bCs/>
                <w:sz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1500 - 1515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color w:val="000000"/>
                <w:sz w:val="22"/>
                <w:lang w:val="en-US"/>
              </w:rPr>
              <w:t xml:space="preserve">Important Radiation Safety issues relevant to hospital based small medical cyclotrons used for PET radioisotope production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n-US"/>
              </w:rPr>
              <w:t xml:space="preserve">Bhaskar Mukherjee, University Of Sydney </w:t>
            </w:r>
            <w:r w:rsidRPr="00627019">
              <w:rPr>
                <w:rFonts w:ascii="Calibri" w:eastAsia="Calibri" w:hAnsi="Calibri" w:cs="Times New Roman"/>
                <w:i/>
                <w:iCs/>
                <w:color w:val="000000"/>
                <w:sz w:val="22"/>
                <w:lang w:val="en-US"/>
              </w:rPr>
              <w:t>(Australia)</w:t>
            </w:r>
          </w:p>
        </w:tc>
      </w:tr>
      <w:tr w:rsidR="00627019" w:rsidRPr="00627019" w:rsidTr="00627019">
        <w:trPr>
          <w:trHeight w:val="26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1530 - 1600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Afternoon Refreshments, Trade Exhibition &amp; Poster Display                              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Trade Exhibition Hall</w:t>
            </w:r>
          </w:p>
        </w:tc>
      </w:tr>
      <w:tr w:rsidR="00627019" w:rsidRPr="00627019" w:rsidTr="00627019">
        <w:trPr>
          <w:trHeight w:val="26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</w:p>
        </w:tc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MINES - Panel Discussion</w:t>
            </w:r>
          </w:p>
        </w:tc>
      </w:tr>
      <w:tr w:rsidR="00627019" w:rsidRPr="00627019" w:rsidTr="00627019">
        <w:trPr>
          <w:trHeight w:val="26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1600 - 1730</w:t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NORM, Mines, and Future Trends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More information to come…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80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1900 - 2300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br/>
              <w:t>Symposium Gala Dinner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br/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color w:val="CC3300"/>
                <w:sz w:val="22"/>
                <w:lang w:val="en-US"/>
              </w:rPr>
              <w:br/>
              <w:t>Panorama Ballroom</w:t>
            </w:r>
          </w:p>
        </w:tc>
      </w:tr>
    </w:tbl>
    <w:p w:rsidR="00627019" w:rsidRPr="00627019" w:rsidRDefault="00627019" w:rsidP="00627019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 w:rsidRPr="00627019">
        <w:rPr>
          <w:rFonts w:ascii="Calibri" w:eastAsia="Calibri" w:hAnsi="Calibri" w:cs="Calibri"/>
          <w:sz w:val="22"/>
          <w:lang w:val="en-US"/>
        </w:rPr>
        <w:br w:type="page"/>
      </w:r>
    </w:p>
    <w:tbl>
      <w:tblPr>
        <w:tblStyle w:val="Tabelraster"/>
        <w:tblW w:w="5288" w:type="pct"/>
        <w:tblInd w:w="-714" w:type="dxa"/>
        <w:tblLook w:val="04A0" w:firstRow="1" w:lastRow="0" w:firstColumn="1" w:lastColumn="0" w:noHBand="0" w:noVBand="1"/>
      </w:tblPr>
      <w:tblGrid>
        <w:gridCol w:w="1340"/>
        <w:gridCol w:w="6870"/>
        <w:gridCol w:w="1374"/>
      </w:tblGrid>
      <w:tr w:rsidR="00627019" w:rsidRPr="00627019" w:rsidTr="00627019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lastRenderedPageBreak/>
              <w:t>Wednesday 20 November 2019</w:t>
            </w:r>
          </w:p>
        </w:tc>
      </w:tr>
      <w:tr w:rsidR="00627019" w:rsidRPr="00627019" w:rsidTr="00627019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ICRP 2019 – MEDICINE</w:t>
            </w:r>
          </w:p>
        </w:tc>
      </w:tr>
      <w:tr w:rsidR="00627019" w:rsidRPr="00627019" w:rsidTr="00627019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RADIOLOGICAL PROTECTION CHALLENGES IN CUTTING-EDGE MEDICINE</w:t>
            </w:r>
          </w:p>
        </w:tc>
      </w:tr>
      <w:tr w:rsidR="00627019" w:rsidRPr="00627019" w:rsidTr="00627019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i/>
                <w:iCs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color w:val="FFFFFF"/>
                <w:sz w:val="22"/>
                <w:lang w:val="en-US"/>
              </w:rPr>
              <w:t>Co-Chairs:</w:t>
            </w:r>
            <w:r w:rsidRPr="00627019">
              <w:rPr>
                <w:rFonts w:ascii="Calibri" w:eastAsia="Calibri" w:hAnsi="Calibri" w:cs="Times New Roman"/>
                <w:bCs/>
                <w:sz w:val="22"/>
                <w:lang w:val="en-US"/>
              </w:rPr>
              <w:t xml:space="preserve"> </w:t>
            </w:r>
            <w:r w:rsidRPr="00627019">
              <w:rPr>
                <w:rFonts w:ascii="Calibri" w:eastAsia="Calibri" w:hAnsi="Calibri" w:cs="Calibri"/>
                <w:bCs/>
                <w:i/>
                <w:iCs/>
                <w:color w:val="FFFFFF"/>
                <w:sz w:val="22"/>
                <w:lang w:val="en-US"/>
              </w:rPr>
              <w:t>Claire Cousins &amp; Maria Perez</w:t>
            </w:r>
          </w:p>
        </w:tc>
      </w:tr>
      <w:tr w:rsidR="00627019" w:rsidRPr="00627019" w:rsidTr="00627019">
        <w:trPr>
          <w:trHeight w:val="409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0800 – 1700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Registration Desk Open </w:t>
            </w:r>
          </w:p>
        </w:tc>
      </w:tr>
      <w:tr w:rsidR="00627019" w:rsidRPr="00627019" w:rsidTr="00627019">
        <w:trPr>
          <w:trHeight w:val="38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0845 - 0850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ind w:left="-1" w:firstLine="1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Welcome and Opening Remarks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</w:p>
        </w:tc>
      </w:tr>
      <w:tr w:rsidR="00627019" w:rsidRPr="00627019" w:rsidTr="00627019">
        <w:trPr>
          <w:trHeight w:val="7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0850 - 0930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MEDICINE Keynote Lecture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Australian healthcare: How does radiation safety fit in?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Professor Brendan Murphy</w:t>
            </w:r>
          </w:p>
          <w:p w:rsidR="00627019" w:rsidRPr="00627019" w:rsidRDefault="00627019" w:rsidP="00627019">
            <w:pPr>
              <w:spacing w:before="60" w:after="60"/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i/>
                <w:iCs/>
                <w:sz w:val="22"/>
                <w:lang w:val="en-US"/>
              </w:rPr>
              <w:t>Chief Medical Officer (Australia)</w:t>
            </w:r>
          </w:p>
        </w:tc>
      </w:tr>
      <w:tr w:rsidR="00627019" w:rsidRPr="00627019" w:rsidTr="00627019">
        <w:trPr>
          <w:trHeight w:val="7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8</w:t>
            </w:r>
          </w:p>
          <w:p w:rsidR="00627019" w:rsidRPr="00627019" w:rsidRDefault="00627019" w:rsidP="00627019">
            <w:pPr>
              <w:spacing w:before="60" w:after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Healthcare Practitioners</w:t>
            </w:r>
          </w:p>
        </w:tc>
      </w:tr>
      <w:tr w:rsidR="00627019" w:rsidRPr="00627019" w:rsidTr="00627019">
        <w:trPr>
          <w:trHeight w:val="7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0930 - 1000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Australasian experience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Giuseppe Sasso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(New Zealand)</w:t>
            </w:r>
          </w:p>
        </w:tc>
      </w:tr>
      <w:tr w:rsidR="00627019" w:rsidRPr="00627019" w:rsidTr="00627019">
        <w:trPr>
          <w:trHeight w:val="7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1000 - 1030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Use of artificial intelligence in CT dose optimisation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Cynthia McCollough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American Association of Physicists in Medicine (USA)</w:t>
            </w:r>
          </w:p>
        </w:tc>
      </w:tr>
      <w:tr w:rsidR="00627019" w:rsidRPr="00627019" w:rsidTr="00627019">
        <w:trPr>
          <w:trHeight w:val="7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1030 - 1100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Effective dose in medicine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Colin Martin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ICRP (UK)</w:t>
            </w:r>
          </w:p>
        </w:tc>
      </w:tr>
      <w:tr w:rsidR="00627019" w:rsidRPr="00627019" w:rsidTr="00627019">
        <w:trPr>
          <w:trHeight w:val="38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1100 - 1130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Morning Refreshments &amp; Poster Display              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 xml:space="preserve">Trade Exhibition </w:t>
            </w:r>
          </w:p>
        </w:tc>
      </w:tr>
      <w:tr w:rsidR="00627019" w:rsidRPr="00627019" w:rsidTr="00627019">
        <w:trPr>
          <w:trHeight w:val="6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9</w:t>
            </w:r>
          </w:p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Role of Equipment Manufacturers in Radiological Protection</w:t>
            </w:r>
          </w:p>
        </w:tc>
      </w:tr>
      <w:tr w:rsidR="00627019" w:rsidRPr="00627019" w:rsidTr="00627019">
        <w:trPr>
          <w:trHeight w:val="125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1130 - 1200 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u w:val="single"/>
                <w:lang w:val="en-US"/>
              </w:rPr>
            </w:pP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 xml:space="preserve">What’s the point of innovation in patient dose monitoring?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Jacqui Hislop-Jambrich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Canon Medical ANZ (Australia)</w:t>
            </w:r>
          </w:p>
        </w:tc>
      </w:tr>
      <w:tr w:rsidR="00627019" w:rsidRPr="00627019" w:rsidTr="00627019">
        <w:trPr>
          <w:trHeight w:val="70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1200 - 1230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Therapy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Kazuo Tomita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(Japan)</w:t>
            </w:r>
          </w:p>
        </w:tc>
      </w:tr>
      <w:tr w:rsidR="00627019" w:rsidRPr="00627019" w:rsidTr="00627019">
        <w:trPr>
          <w:trHeight w:val="83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1230 - 1300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Nuclear medicine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Speaker TBA</w:t>
            </w:r>
          </w:p>
        </w:tc>
      </w:tr>
      <w:tr w:rsidR="00627019" w:rsidRPr="00627019" w:rsidTr="00627019">
        <w:trPr>
          <w:trHeight w:val="38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1300 - 1400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Lunch &amp; Poster Display                       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Trade Exhibition</w:t>
            </w:r>
          </w:p>
        </w:tc>
      </w:tr>
      <w:tr w:rsidR="00627019" w:rsidRPr="00627019" w:rsidTr="00627019">
        <w:trPr>
          <w:trHeight w:val="38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10</w:t>
            </w:r>
          </w:p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Patient Focus</w:t>
            </w:r>
          </w:p>
        </w:tc>
      </w:tr>
      <w:tr w:rsidR="00627019" w:rsidRPr="00627019" w:rsidTr="00627019">
        <w:trPr>
          <w:trHeight w:val="27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1400 – 1430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Ethics in radiological protection for medical diagnosis and treatment: an update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Francois Bochud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(Switzerland &amp; Marie-Claire Cantone, Italy)</w:t>
            </w:r>
          </w:p>
        </w:tc>
      </w:tr>
      <w:tr w:rsidR="00627019" w:rsidRPr="00627019" w:rsidTr="00627019">
        <w:trPr>
          <w:trHeight w:val="27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1430 - 1500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Patients’ perspectives on radiation in healthcare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Lee Hunt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Patient Advocate (Australia)</w:t>
            </w:r>
          </w:p>
        </w:tc>
      </w:tr>
      <w:tr w:rsidR="00627019" w:rsidRPr="00627019" w:rsidTr="00627019">
        <w:trPr>
          <w:trHeight w:val="27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1500 - 1530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Radiation protection challenges in application of ionising radiation on animals in veterinary practices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Nicole Martinez (USA) &amp; Lodewijk Van Bladel (Belgium)</w:t>
            </w:r>
          </w:p>
        </w:tc>
      </w:tr>
      <w:tr w:rsidR="00627019" w:rsidRPr="00627019" w:rsidTr="00627019">
        <w:trPr>
          <w:trHeight w:val="29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1530 - 1600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Afternoon Refreshments, &amp; Poster Display                        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Trade Exhibition</w:t>
            </w:r>
          </w:p>
        </w:tc>
      </w:tr>
      <w:tr w:rsidR="00627019" w:rsidRPr="00627019" w:rsidTr="00627019">
        <w:trPr>
          <w:trHeight w:val="29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MEDICINE – Panel Discussion</w:t>
            </w:r>
          </w:p>
        </w:tc>
      </w:tr>
      <w:tr w:rsidR="00627019" w:rsidRPr="00627019" w:rsidTr="00627019">
        <w:trPr>
          <w:trHeight w:val="27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1600 - 1730 </w:t>
            </w:r>
          </w:p>
        </w:tc>
        <w:tc>
          <w:tcPr>
            <w:tcW w:w="4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Raising Awareness of RP in Medicine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More information to come…</w:t>
            </w:r>
          </w:p>
        </w:tc>
      </w:tr>
      <w:tr w:rsidR="00627019" w:rsidRPr="00627019" w:rsidTr="00627019">
        <w:trPr>
          <w:trHeight w:val="1093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1900 - 2300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VIP Reception </w:t>
            </w:r>
          </w:p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Invitation Only Function</w:t>
            </w:r>
          </w:p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color w:val="CC3300"/>
                <w:sz w:val="22"/>
                <w:lang w:val="en-US"/>
              </w:rPr>
              <w:t xml:space="preserve">Offsite </w:t>
            </w:r>
          </w:p>
        </w:tc>
      </w:tr>
    </w:tbl>
    <w:p w:rsidR="00627019" w:rsidRPr="00627019" w:rsidRDefault="00627019" w:rsidP="00627019">
      <w:pPr>
        <w:spacing w:after="200" w:line="240" w:lineRule="auto"/>
        <w:rPr>
          <w:rFonts w:ascii="Calibri" w:eastAsia="Calibri" w:hAnsi="Calibri" w:cs="Calibri"/>
          <w:sz w:val="22"/>
          <w:lang w:val="en-US"/>
        </w:rPr>
      </w:pPr>
    </w:p>
    <w:p w:rsidR="00627019" w:rsidRPr="00627019" w:rsidRDefault="00627019" w:rsidP="00627019">
      <w:pPr>
        <w:spacing w:after="200" w:line="240" w:lineRule="auto"/>
        <w:rPr>
          <w:rFonts w:ascii="Calibri" w:eastAsia="Calibri" w:hAnsi="Calibri" w:cs="Calibri"/>
          <w:sz w:val="22"/>
          <w:lang w:val="en-US"/>
        </w:rPr>
      </w:pPr>
    </w:p>
    <w:tbl>
      <w:tblPr>
        <w:tblStyle w:val="Tabelraster"/>
        <w:tblW w:w="5264" w:type="pct"/>
        <w:tblInd w:w="-714" w:type="dxa"/>
        <w:tblLook w:val="04A0" w:firstRow="1" w:lastRow="0" w:firstColumn="1" w:lastColumn="0" w:noHBand="0" w:noVBand="1"/>
      </w:tblPr>
      <w:tblGrid>
        <w:gridCol w:w="1340"/>
        <w:gridCol w:w="6798"/>
        <w:gridCol w:w="1402"/>
      </w:tblGrid>
      <w:tr w:rsidR="00627019" w:rsidRPr="00627019" w:rsidTr="00627019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Thursday 21 November 2019</w:t>
            </w:r>
          </w:p>
        </w:tc>
      </w:tr>
      <w:tr w:rsidR="00627019" w:rsidRPr="00627019" w:rsidTr="0062701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ICRP 2019 – MARS</w:t>
            </w:r>
          </w:p>
        </w:tc>
      </w:tr>
      <w:tr w:rsidR="00627019" w:rsidRPr="00627019" w:rsidTr="00627019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FFFFFF"/>
                <w:sz w:val="22"/>
                <w:lang w:val="en-US"/>
              </w:rPr>
              <w:t>RADIOLOGICAL PROTECTION IN SPACE</w:t>
            </w:r>
          </w:p>
        </w:tc>
      </w:tr>
      <w:tr w:rsidR="00627019" w:rsidRPr="00627019" w:rsidTr="00627019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Cs/>
                <w:color w:val="FFFFFF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Cs/>
                <w:color w:val="FFFFFF"/>
                <w:sz w:val="22"/>
                <w:lang w:val="en-US"/>
              </w:rPr>
              <w:t>Co-Chairs: Christopher Clement &amp; Aude Vignelles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0800 – 1700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Registration Desk Open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3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0845 - 0850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Welcome and Opening Remarks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ind w:left="-1" w:firstLine="1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Hall M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0850 - 0930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MARS Keynote Lecture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Dr Robert Thirsk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Canadian Space Agency (Canada)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11</w:t>
            </w:r>
          </w:p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Radiological Protection in Space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0930 – 1000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20 years of radiation protection experience with the International Space Station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Mark Shavers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(USA)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1000 – 1030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Radiation environment in space and recent progress on space weather research for cosmic ray dosimetry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Tatsuhiko Sato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Japan Atomic Energy Agency (Japan)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1030 – 1100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Space radiation effects in humans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Marco Durante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(</w:t>
            </w: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Italy)</w:t>
            </w:r>
          </w:p>
        </w:tc>
      </w:tr>
      <w:tr w:rsidR="00627019" w:rsidRPr="00627019" w:rsidTr="00627019">
        <w:trPr>
          <w:trHeight w:val="3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vAlign w:val="center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1100 - 1130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Morning Refreshments &amp; Poster Display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3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12</w:t>
            </w:r>
          </w:p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Current Practice</w:t>
            </w:r>
          </w:p>
        </w:tc>
      </w:tr>
      <w:tr w:rsidR="00627019" w:rsidRPr="00627019" w:rsidTr="00627019">
        <w:trPr>
          <w:trHeight w:val="91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 xml:space="preserve">1130 - 1200 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Current systems of risk/dose management of astronauts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sz w:val="22"/>
                <w:lang w:val="en-US"/>
              </w:rPr>
              <w:t>Speaker TBA</w:t>
            </w:r>
          </w:p>
        </w:tc>
      </w:tr>
      <w:tr w:rsidR="00627019" w:rsidRPr="00627019" w:rsidTr="00627019">
        <w:trPr>
          <w:trHeight w:val="99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1200 - 1230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Ethics of RP in space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Reverend Dr Nikki Coleman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Royal Australian Air Force (Australia)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98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1230 - 1300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Practicalities of dose management for Japanese ISS astronauts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Tatsuto Komiyama,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(Japan)</w:t>
            </w:r>
          </w:p>
        </w:tc>
      </w:tr>
      <w:tr w:rsidR="00627019" w:rsidRPr="00627019" w:rsidTr="00627019">
        <w:trPr>
          <w:trHeight w:val="41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1300 - 1400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Lunch &amp; Poster Display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Session 13</w:t>
            </w:r>
          </w:p>
          <w:p w:rsidR="00627019" w:rsidRPr="00627019" w:rsidRDefault="00627019" w:rsidP="00627019">
            <w:pPr>
              <w:jc w:val="center"/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Future Challenges</w:t>
            </w:r>
          </w:p>
        </w:tc>
      </w:tr>
      <w:tr w:rsidR="00627019" w:rsidRPr="00627019" w:rsidTr="00627019">
        <w:trPr>
          <w:trHeight w:val="9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1400 - 1430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Lifetime radiation risk of stochastic effects—Prospective evaluation for space flight or medicine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Alexander Ulanowski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IAEA (Vienna)</w:t>
            </w: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1430 – 1500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Recent progress on Chinese space program and radiation research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Guangming Zhou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Soochow University (China)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</w:p>
        </w:tc>
      </w:tr>
      <w:tr w:rsidR="00627019" w:rsidRPr="00627019" w:rsidTr="00627019">
        <w:trPr>
          <w:trHeight w:val="32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1500 – 1530 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Radiation protection challenges for exploration</w:t>
            </w: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Eddie Semones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i/>
                <w:iCs/>
                <w:sz w:val="22"/>
                <w:lang w:val="en-US"/>
              </w:rPr>
              <w:t>(USA)</w:t>
            </w:r>
          </w:p>
        </w:tc>
      </w:tr>
      <w:tr w:rsidR="00627019" w:rsidRPr="00627019" w:rsidTr="00627019">
        <w:trPr>
          <w:trHeight w:val="273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1530 - 1600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sz w:val="22"/>
                <w:lang w:val="en-US"/>
              </w:rPr>
              <w:t>Afternoon Refreshments, &amp; Poster Display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i/>
                <w:sz w:val="22"/>
                <w:lang w:val="en-US"/>
              </w:rPr>
            </w:pP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MARS Panel Discussion</w:t>
            </w: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1600 - 1730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Next steps for RP in Space</w:t>
            </w:r>
          </w:p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More information to come..</w:t>
            </w: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color w:val="CC3300"/>
                <w:sz w:val="22"/>
                <w:lang w:val="en-US"/>
              </w:rPr>
              <w:t>Closing Ceremony</w:t>
            </w: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1730 - 1740 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 xml:space="preserve">Closing Remarks </w:t>
            </w:r>
          </w:p>
          <w:p w:rsidR="00627019" w:rsidRPr="00627019" w:rsidRDefault="00627019" w:rsidP="00627019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Claire Cousins</w:t>
            </w:r>
          </w:p>
        </w:tc>
      </w:tr>
      <w:tr w:rsidR="00627019" w:rsidRPr="00627019" w:rsidTr="00627019">
        <w:trPr>
          <w:trHeight w:val="27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tabs>
                <w:tab w:val="center" w:pos="4300"/>
                <w:tab w:val="left" w:pos="5944"/>
              </w:tabs>
              <w:rPr>
                <w:rFonts w:ascii="Calibri" w:eastAsia="Calibri" w:hAnsi="Calibri" w:cs="Calibri"/>
                <w:sz w:val="22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>1740 - 1800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19" w:rsidRPr="00627019" w:rsidRDefault="00627019" w:rsidP="00627019">
            <w:pPr>
              <w:spacing w:before="60"/>
              <w:rPr>
                <w:rFonts w:ascii="Calibri" w:eastAsia="Calibri" w:hAnsi="Calibri" w:cs="Calibri"/>
                <w:i/>
                <w:sz w:val="22"/>
                <w:highlight w:val="yellow"/>
                <w:lang w:val="en-US"/>
              </w:rPr>
            </w:pPr>
            <w:r w:rsidRPr="00627019">
              <w:rPr>
                <w:rFonts w:ascii="Calibri" w:eastAsia="Calibri" w:hAnsi="Calibri" w:cs="Calibri"/>
                <w:sz w:val="22"/>
                <w:lang w:val="en-US"/>
              </w:rPr>
              <w:t xml:space="preserve">Invitation to ICRP 2021 – Vancouver </w:t>
            </w:r>
          </w:p>
        </w:tc>
      </w:tr>
    </w:tbl>
    <w:p w:rsidR="00627019" w:rsidRPr="00627019" w:rsidRDefault="00627019" w:rsidP="00627019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</w:p>
    <w:p w:rsidR="00627019" w:rsidRPr="00627019" w:rsidRDefault="00627019" w:rsidP="00627019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 w:rsidRPr="00627019">
        <w:rPr>
          <w:rFonts w:ascii="Helvetica" w:eastAsia="Calibri" w:hAnsi="Helvetica" w:cs="Helvetica"/>
          <w:i/>
          <w:iCs/>
          <w:color w:val="333333"/>
          <w:sz w:val="21"/>
          <w:szCs w:val="21"/>
          <w:shd w:val="clear" w:color="auto" w:fill="FFFFFF"/>
          <w:lang w:val="en-US"/>
        </w:rPr>
        <w:t>The ICRP 2019 reserves the right to amend or alter any advertised details relating to dates, program and speakers if necessary, without notice, as a result of circumstances beyond their control. All attempts have been made to keep any changes to an absolute minimum.</w:t>
      </w:r>
    </w:p>
    <w:p w:rsidR="00A51AD7" w:rsidRDefault="00A51AD7">
      <w:bookmarkStart w:id="1" w:name="_GoBack"/>
      <w:bookmarkEnd w:id="1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19"/>
    <w:rsid w:val="00627019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C444-CD34-46C0-AB6A-C76C8588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table" w:styleId="Tabelraster">
    <w:name w:val="Table Grid"/>
    <w:basedOn w:val="Standaardtabel"/>
    <w:uiPriority w:val="59"/>
    <w:rsid w:val="00627019"/>
    <w:pPr>
      <w:spacing w:after="0" w:line="240" w:lineRule="auto"/>
    </w:pPr>
    <w:rPr>
      <w:rFonts w:ascii="Calibri" w:eastAsia="SimSun" w:hAnsi="Calibri" w:cs="Times New Roman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2452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2019-11-01T13:45:00Z</dcterms:created>
  <dcterms:modified xsi:type="dcterms:W3CDTF">2019-11-01T13:46:00Z</dcterms:modified>
</cp:coreProperties>
</file>