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476" w:rsidRPr="00E01C69" w:rsidRDefault="00E01C69">
      <w:pPr>
        <w:rPr>
          <w:rFonts w:cstheme="minorHAnsi"/>
        </w:rPr>
      </w:pPr>
      <w:r w:rsidRPr="00E01C69">
        <w:rPr>
          <w:rFonts w:cstheme="minorHAnsi"/>
        </w:rPr>
        <w:t xml:space="preserve">Beschrijving en inhoud per presentatie: </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b/>
          <w:bCs/>
          <w:color w:val="000000"/>
          <w:lang w:eastAsia="nl-NL"/>
        </w:rPr>
        <w:t xml:space="preserve">Presentatie 1: </w:t>
      </w:r>
      <w:r w:rsidRPr="00E01C69">
        <w:rPr>
          <w:rFonts w:eastAsia="Times New Roman" w:cstheme="minorHAnsi"/>
          <w:b/>
          <w:bCs/>
          <w:color w:val="000000"/>
          <w:lang w:eastAsia="nl-NL"/>
        </w:rPr>
        <w:t>De plasticiteit van het beschadigde brein</w:t>
      </w:r>
    </w:p>
    <w:p w:rsidR="00E01C69" w:rsidRPr="00E01C69" w:rsidRDefault="00E01C69" w:rsidP="00E01C69">
      <w:pPr>
        <w:spacing w:after="0" w:line="240" w:lineRule="auto"/>
        <w:rPr>
          <w:rFonts w:eastAsia="Times New Roman" w:cstheme="minorHAnsi"/>
          <w:lang w:eastAsia="nl-NL"/>
        </w:rPr>
      </w:pP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 xml:space="preserve">Ben van </w:t>
      </w:r>
      <w:proofErr w:type="spellStart"/>
      <w:r w:rsidRPr="00E01C69">
        <w:rPr>
          <w:rFonts w:eastAsia="Times New Roman" w:cstheme="minorHAnsi"/>
          <w:color w:val="000000"/>
          <w:lang w:eastAsia="nl-NL"/>
        </w:rPr>
        <w:t>Cranenburgh</w:t>
      </w:r>
      <w:proofErr w:type="spellEnd"/>
      <w:r w:rsidRPr="00E01C69">
        <w:rPr>
          <w:rFonts w:eastAsia="Times New Roman" w:cstheme="minorHAnsi"/>
          <w:color w:val="000000"/>
          <w:lang w:eastAsia="nl-NL"/>
        </w:rPr>
        <w:t>, 24 september Ons Tweede Thuis</w:t>
      </w:r>
    </w:p>
    <w:p w:rsidR="00E01C69" w:rsidRPr="00E01C69" w:rsidRDefault="00E01C69" w:rsidP="00E01C69">
      <w:pPr>
        <w:spacing w:after="0" w:line="240" w:lineRule="auto"/>
        <w:rPr>
          <w:rFonts w:eastAsia="Times New Roman" w:cstheme="minorHAnsi"/>
          <w:lang w:eastAsia="nl-NL"/>
        </w:rPr>
      </w:pP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 xml:space="preserve">Neurale netwerken in het brein zijn flexibel en passen zich voortdurend aan </w:t>
      </w:r>
      <w:proofErr w:type="spellStart"/>
      <w:r w:rsidRPr="00E01C69">
        <w:rPr>
          <w:rFonts w:eastAsia="Times New Roman" w:cstheme="minorHAnsi"/>
          <w:color w:val="000000"/>
          <w:lang w:eastAsia="nl-NL"/>
        </w:rPr>
        <w:t>aan</w:t>
      </w:r>
      <w:proofErr w:type="spellEnd"/>
      <w:r w:rsidRPr="00E01C69">
        <w:rPr>
          <w:rFonts w:eastAsia="Times New Roman" w:cstheme="minorHAnsi"/>
          <w:color w:val="000000"/>
          <w:lang w:eastAsia="nl-NL"/>
        </w:rPr>
        <w:t xml:space="preserve"> de heersende situatie en activiteiten van het individu. We noemen dat plasticiteit. Plasticiteit speelt een rol op vier belangrijke gebieden:</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1 de ontwikkeling van kind naar volwassene</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2 het leren van vaardigheden (motorisch, sensorisch, cognitief)</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3 herstel na hersenschade en compensaties bij degeneratieve aandoeningen</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4 het ontstaan van klachten/syndromen, bv. chronische pijn, PTSS</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Tijdens de lezing zullen vooral de herstelmechanismen belicht worden. Bij niet al te grote infarcten blijkt veel meer herstel mogelijk dan wij ooit dachten. Een actieve aanpak, motivatie, inzicht en doorzettingsvermogen zijn dan heel belangrijk. </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Ook bij neurodegeneratieve ziekten (bv Alzheimer, MS) zijn voortdurend plastische tegenprocessen aan het werk. Die processen kunnen zo sterk zijn dat mensen al jarenlang vele laesies in de hersenen hebben, terwijl in de praktijk geen enkele achteruitgang van het functioneren plaatsvindt. Degeneratie en plasticiteit zijn tegenkrachten. Soms wint de plasticiteit!   </w:t>
      </w:r>
    </w:p>
    <w:p w:rsidR="00E01C69" w:rsidRPr="00E01C69" w:rsidRDefault="00E01C69" w:rsidP="00E01C69">
      <w:pPr>
        <w:spacing w:after="0" w:line="240" w:lineRule="auto"/>
        <w:rPr>
          <w:rFonts w:eastAsia="Times New Roman" w:cstheme="minorHAnsi"/>
          <w:lang w:eastAsia="nl-NL"/>
        </w:rPr>
      </w:pP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b/>
          <w:bCs/>
          <w:color w:val="000000"/>
          <w:lang w:eastAsia="nl-NL"/>
        </w:rPr>
        <w:t>Literatuur</w:t>
      </w:r>
    </w:p>
    <w:p w:rsidR="00E01C69" w:rsidRPr="00E01C69" w:rsidRDefault="00E01C69" w:rsidP="00E01C69">
      <w:pPr>
        <w:spacing w:after="0" w:line="240" w:lineRule="auto"/>
        <w:rPr>
          <w:rFonts w:eastAsia="Times New Roman" w:cstheme="minorHAnsi"/>
          <w:lang w:eastAsia="nl-NL"/>
        </w:rPr>
      </w:pP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 xml:space="preserve">1 van </w:t>
      </w:r>
      <w:proofErr w:type="spellStart"/>
      <w:r w:rsidRPr="00E01C69">
        <w:rPr>
          <w:rFonts w:eastAsia="Times New Roman" w:cstheme="minorHAnsi"/>
          <w:color w:val="000000"/>
          <w:lang w:eastAsia="nl-NL"/>
        </w:rPr>
        <w:t>Cranenburgh</w:t>
      </w:r>
      <w:proofErr w:type="spellEnd"/>
      <w:r w:rsidRPr="00E01C69">
        <w:rPr>
          <w:rFonts w:eastAsia="Times New Roman" w:cstheme="minorHAnsi"/>
          <w:color w:val="000000"/>
          <w:lang w:eastAsia="nl-NL"/>
        </w:rPr>
        <w:t>, B. van: Neurorevalidatie. Uitgangspunten voor therapie en training na hersenbeschadiging. 5</w:t>
      </w:r>
      <w:r w:rsidRPr="00E01C69">
        <w:rPr>
          <w:rFonts w:eastAsia="Times New Roman" w:cstheme="minorHAnsi"/>
          <w:color w:val="000000"/>
          <w:vertAlign w:val="superscript"/>
          <w:lang w:eastAsia="nl-NL"/>
        </w:rPr>
        <w:t>e</w:t>
      </w:r>
      <w:r w:rsidRPr="00E01C69">
        <w:rPr>
          <w:rFonts w:eastAsia="Times New Roman" w:cstheme="minorHAnsi"/>
          <w:color w:val="000000"/>
          <w:lang w:eastAsia="nl-NL"/>
        </w:rPr>
        <w:t xml:space="preserve"> druk, BSL, Houten 2019. Hieruit de hoofdstukken 3 en 4.</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 xml:space="preserve">2 Tracy, J. e.a.: </w:t>
      </w:r>
      <w:proofErr w:type="spellStart"/>
      <w:r w:rsidRPr="00E01C69">
        <w:rPr>
          <w:rFonts w:eastAsia="Times New Roman" w:cstheme="minorHAnsi"/>
          <w:color w:val="000000"/>
          <w:lang w:eastAsia="nl-NL"/>
        </w:rPr>
        <w:t>Cognitive</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plasticity</w:t>
      </w:r>
      <w:proofErr w:type="spellEnd"/>
      <w:r w:rsidRPr="00E01C69">
        <w:rPr>
          <w:rFonts w:eastAsia="Times New Roman" w:cstheme="minorHAnsi"/>
          <w:color w:val="000000"/>
          <w:lang w:eastAsia="nl-NL"/>
        </w:rPr>
        <w:t xml:space="preserve"> in neurologic disorders. Oxford </w:t>
      </w:r>
      <w:proofErr w:type="spellStart"/>
      <w:r w:rsidRPr="00E01C69">
        <w:rPr>
          <w:rFonts w:eastAsia="Times New Roman" w:cstheme="minorHAnsi"/>
          <w:color w:val="000000"/>
          <w:lang w:eastAsia="nl-NL"/>
        </w:rPr>
        <w:t>Un</w:t>
      </w:r>
      <w:proofErr w:type="spellEnd"/>
      <w:r w:rsidRPr="00E01C69">
        <w:rPr>
          <w:rFonts w:eastAsia="Times New Roman" w:cstheme="minorHAnsi"/>
          <w:color w:val="000000"/>
          <w:lang w:eastAsia="nl-NL"/>
        </w:rPr>
        <w:t xml:space="preserve"> Pr, Oxford 2015.</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 xml:space="preserve">3 Cramer, S. en </w:t>
      </w:r>
      <w:proofErr w:type="spellStart"/>
      <w:r w:rsidRPr="00E01C69">
        <w:rPr>
          <w:rFonts w:eastAsia="Times New Roman" w:cstheme="minorHAnsi"/>
          <w:color w:val="000000"/>
          <w:lang w:eastAsia="nl-NL"/>
        </w:rPr>
        <w:t>Nudo</w:t>
      </w:r>
      <w:proofErr w:type="spellEnd"/>
      <w:r w:rsidRPr="00E01C69">
        <w:rPr>
          <w:rFonts w:eastAsia="Times New Roman" w:cstheme="minorHAnsi"/>
          <w:color w:val="000000"/>
          <w:lang w:eastAsia="nl-NL"/>
        </w:rPr>
        <w:t xml:space="preserve">, R.: Brain </w:t>
      </w:r>
      <w:proofErr w:type="spellStart"/>
      <w:r w:rsidRPr="00E01C69">
        <w:rPr>
          <w:rFonts w:eastAsia="Times New Roman" w:cstheme="minorHAnsi"/>
          <w:color w:val="000000"/>
          <w:lang w:eastAsia="nl-NL"/>
        </w:rPr>
        <w:t>repair</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after</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stroke</w:t>
      </w:r>
      <w:proofErr w:type="spellEnd"/>
      <w:r w:rsidRPr="00E01C69">
        <w:rPr>
          <w:rFonts w:eastAsia="Times New Roman" w:cstheme="minorHAnsi"/>
          <w:color w:val="000000"/>
          <w:lang w:eastAsia="nl-NL"/>
        </w:rPr>
        <w:t xml:space="preserve">. Cambridge </w:t>
      </w:r>
      <w:proofErr w:type="spellStart"/>
      <w:r w:rsidRPr="00E01C69">
        <w:rPr>
          <w:rFonts w:eastAsia="Times New Roman" w:cstheme="minorHAnsi"/>
          <w:color w:val="000000"/>
          <w:lang w:eastAsia="nl-NL"/>
        </w:rPr>
        <w:t>Un</w:t>
      </w:r>
      <w:proofErr w:type="spellEnd"/>
      <w:r w:rsidRPr="00E01C69">
        <w:rPr>
          <w:rFonts w:eastAsia="Times New Roman" w:cstheme="minorHAnsi"/>
          <w:color w:val="000000"/>
          <w:lang w:eastAsia="nl-NL"/>
        </w:rPr>
        <w:t xml:space="preserve"> Pr, Cambridge 2010.</w:t>
      </w:r>
    </w:p>
    <w:p w:rsidR="00E01C69" w:rsidRPr="00E01C69" w:rsidRDefault="00E01C69">
      <w:pPr>
        <w:rPr>
          <w:rFonts w:cstheme="minorHAnsi"/>
        </w:rPr>
      </w:pP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b/>
          <w:bCs/>
          <w:color w:val="000000"/>
          <w:lang w:eastAsia="nl-NL"/>
        </w:rPr>
        <w:t>Presentatie 2:</w:t>
      </w:r>
      <w:r>
        <w:rPr>
          <w:rFonts w:eastAsia="Times New Roman" w:cstheme="minorHAnsi"/>
          <w:b/>
          <w:bCs/>
          <w:color w:val="000000"/>
          <w:lang w:eastAsia="nl-NL"/>
        </w:rPr>
        <w:t xml:space="preserve"> ervaringsverhaal </w:t>
      </w:r>
      <w:r w:rsidR="00417EBE">
        <w:rPr>
          <w:rFonts w:eastAsia="Times New Roman" w:cstheme="minorHAnsi"/>
          <w:b/>
          <w:bCs/>
          <w:color w:val="000000"/>
          <w:lang w:eastAsia="nl-NL"/>
        </w:rPr>
        <w:t xml:space="preserve">dinges onder begeleiding van Christine Versluis </w:t>
      </w:r>
      <w:r>
        <w:rPr>
          <w:rFonts w:eastAsia="Times New Roman" w:cstheme="minorHAnsi"/>
          <w:b/>
          <w:bCs/>
          <w:color w:val="000000"/>
          <w:lang w:eastAsia="nl-NL"/>
        </w:rPr>
        <w:br/>
      </w:r>
      <w:r w:rsidRPr="00E01C69">
        <w:rPr>
          <w:rFonts w:eastAsia="Times New Roman" w:cstheme="minorHAnsi"/>
          <w:b/>
          <w:bCs/>
          <w:color w:val="000000"/>
          <w:lang w:eastAsia="nl-NL"/>
        </w:rPr>
        <w:t xml:space="preserve"> Aanleiding presentatie </w:t>
      </w:r>
    </w:p>
    <w:p w:rsidR="00E01C69" w:rsidRPr="00E01C69" w:rsidRDefault="00E01C69" w:rsidP="00E01C69">
      <w:pPr>
        <w:spacing w:after="0" w:line="240" w:lineRule="auto"/>
        <w:rPr>
          <w:rFonts w:eastAsia="Times New Roman" w:cstheme="minorHAnsi"/>
          <w:lang w:eastAsia="nl-NL"/>
        </w:rPr>
      </w:pP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 xml:space="preserve">In Nederland hebben 30.000 mensen afasie, een taalstoornis ontstaan door niet aangeboren hersenletsel (NAH). Niet alleen hun eigen leven is daardoor ingrijpend veranderd, maar ook dat van hun naasten: hun kinderen, partners, familie en vrienden (Parr et al. 2003, </w:t>
      </w:r>
      <w:proofErr w:type="spellStart"/>
      <w:r w:rsidRPr="00E01C69">
        <w:rPr>
          <w:rFonts w:eastAsia="Times New Roman" w:cstheme="minorHAnsi"/>
          <w:color w:val="000000"/>
          <w:lang w:eastAsia="nl-NL"/>
        </w:rPr>
        <w:t>Simmons-Mackie</w:t>
      </w:r>
      <w:proofErr w:type="spellEnd"/>
      <w:r w:rsidRPr="00E01C69">
        <w:rPr>
          <w:rFonts w:eastAsia="Times New Roman" w:cstheme="minorHAnsi"/>
          <w:color w:val="000000"/>
          <w:lang w:eastAsia="nl-NL"/>
        </w:rPr>
        <w:t xml:space="preserve"> en </w:t>
      </w:r>
      <w:proofErr w:type="spellStart"/>
      <w:r w:rsidRPr="00E01C69">
        <w:rPr>
          <w:rFonts w:eastAsia="Times New Roman" w:cstheme="minorHAnsi"/>
          <w:color w:val="000000"/>
          <w:lang w:eastAsia="nl-NL"/>
        </w:rPr>
        <w:t>Damico</w:t>
      </w:r>
      <w:proofErr w:type="spellEnd"/>
      <w:r w:rsidRPr="00E01C69">
        <w:rPr>
          <w:rFonts w:eastAsia="Times New Roman" w:cstheme="minorHAnsi"/>
          <w:color w:val="000000"/>
          <w:lang w:eastAsia="nl-NL"/>
        </w:rPr>
        <w:t xml:space="preserve"> 2007, Dietz et al. 2013, Dammers en </w:t>
      </w:r>
      <w:proofErr w:type="spellStart"/>
      <w:r w:rsidRPr="00E01C69">
        <w:rPr>
          <w:rFonts w:eastAsia="Times New Roman" w:cstheme="minorHAnsi"/>
          <w:color w:val="000000"/>
          <w:lang w:eastAsia="nl-NL"/>
        </w:rPr>
        <w:t>Wielaert</w:t>
      </w:r>
      <w:proofErr w:type="spellEnd"/>
      <w:r w:rsidRPr="00E01C69">
        <w:rPr>
          <w:rFonts w:eastAsia="Times New Roman" w:cstheme="minorHAnsi"/>
          <w:color w:val="000000"/>
          <w:lang w:eastAsia="nl-NL"/>
        </w:rPr>
        <w:t xml:space="preserve"> 2014, Te Meij en de Haan 2014, </w:t>
      </w:r>
      <w:proofErr w:type="spellStart"/>
      <w:r w:rsidRPr="00E01C69">
        <w:rPr>
          <w:rFonts w:eastAsia="Times New Roman" w:cstheme="minorHAnsi"/>
          <w:color w:val="000000"/>
          <w:lang w:eastAsia="nl-NL"/>
        </w:rPr>
        <w:t>Rautakoski</w:t>
      </w:r>
      <w:proofErr w:type="spellEnd"/>
      <w:r w:rsidRPr="00E01C69">
        <w:rPr>
          <w:rFonts w:eastAsia="Times New Roman" w:cstheme="minorHAnsi"/>
          <w:color w:val="000000"/>
          <w:lang w:eastAsia="nl-NL"/>
        </w:rPr>
        <w:t xml:space="preserve"> 2013). 75% van de mensen met afasie verliest zijn baan, 90% zegt zeer eenzaam te zijn. Afasie berooft je van je vertrouwde stijl van spreken en het stigmatiseert je als incompetent, als ‘iemand die niet uit zijn woorden kan komen’ (</w:t>
      </w:r>
      <w:proofErr w:type="spellStart"/>
      <w:r w:rsidRPr="00E01C69">
        <w:rPr>
          <w:rFonts w:eastAsia="Times New Roman" w:cstheme="minorHAnsi"/>
          <w:color w:val="000000"/>
          <w:lang w:eastAsia="nl-NL"/>
        </w:rPr>
        <w:t>Shadden</w:t>
      </w:r>
      <w:proofErr w:type="spellEnd"/>
      <w:r w:rsidRPr="00E01C69">
        <w:rPr>
          <w:rFonts w:eastAsia="Times New Roman" w:cstheme="minorHAnsi"/>
          <w:color w:val="000000"/>
          <w:lang w:eastAsia="nl-NL"/>
        </w:rPr>
        <w:t xml:space="preserve"> 2005, Dietz et al. 2013) Doordat het algemene publiek, maar ook familie en vrienden vaak een beperkte kennis van afasie hebben en niet weten hoe ze met een persoon met afasie moeten omgaan, spelen mensen met afasie slechts een marginale rol in communicatieve situaties (Blom Johansson et al. 2012). Voor mensen met afasie is participeren daardoor moeilijk: anderen begrijpen niet wat hen scheelt en zij zelf zijn slecht in staat zichzelf te verklaren (Schipper et al. 2011). Maar, als afasie herkend wordt en men er iets vanaf weet, dan kunnen gesprekspartners samen zoeken naar een manier waarop zij met elkaar in contact kunnen zijn, ondanks afasie (Parr 2007; </w:t>
      </w:r>
      <w:proofErr w:type="spellStart"/>
      <w:r w:rsidRPr="00E01C69">
        <w:rPr>
          <w:rFonts w:eastAsia="Times New Roman" w:cstheme="minorHAnsi"/>
          <w:color w:val="000000"/>
          <w:lang w:eastAsia="nl-NL"/>
        </w:rPr>
        <w:t>Rautakoski</w:t>
      </w:r>
      <w:proofErr w:type="spellEnd"/>
      <w:r w:rsidRPr="00E01C69">
        <w:rPr>
          <w:rFonts w:eastAsia="Times New Roman" w:cstheme="minorHAnsi"/>
          <w:color w:val="000000"/>
          <w:lang w:eastAsia="nl-NL"/>
        </w:rPr>
        <w:t xml:space="preserve"> 2013). Mensen met afasie geven te kennen dat hun belangrijkste doel, na ‘beter kunnen communiceren,’ is, om weer deel te nemen, om ‘erbij te horen’ en om een bijdrage te kunnen geven aan het sociale en maatschappelijke leven. Ze willen dat hun herstel vooral daarop gericht moet zijn (</w:t>
      </w:r>
      <w:proofErr w:type="spellStart"/>
      <w:r w:rsidRPr="00E01C69">
        <w:rPr>
          <w:rFonts w:eastAsia="Times New Roman" w:cstheme="minorHAnsi"/>
          <w:color w:val="000000"/>
          <w:lang w:eastAsia="nl-NL"/>
        </w:rPr>
        <w:t>Worrall</w:t>
      </w:r>
      <w:proofErr w:type="spellEnd"/>
      <w:r w:rsidRPr="00E01C69">
        <w:rPr>
          <w:rFonts w:eastAsia="Times New Roman" w:cstheme="minorHAnsi"/>
          <w:color w:val="000000"/>
          <w:lang w:eastAsia="nl-NL"/>
        </w:rPr>
        <w:t xml:space="preserve"> et al. 2011, Dalemans et al. 2010). </w:t>
      </w:r>
    </w:p>
    <w:p w:rsidR="00E01C69" w:rsidRPr="00E01C69" w:rsidRDefault="00E01C69" w:rsidP="00E01C69">
      <w:pPr>
        <w:spacing w:after="0" w:line="240" w:lineRule="auto"/>
        <w:rPr>
          <w:rFonts w:eastAsia="Times New Roman" w:cstheme="minorHAnsi"/>
          <w:lang w:eastAsia="nl-NL"/>
        </w:rPr>
      </w:pP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b/>
          <w:bCs/>
          <w:color w:val="000000"/>
          <w:lang w:eastAsia="nl-NL"/>
        </w:rPr>
        <w:t>Samenvatting presentatie</w:t>
      </w:r>
    </w:p>
    <w:p w:rsidR="00E01C69" w:rsidRPr="00E01C69" w:rsidRDefault="00E01C69" w:rsidP="00E01C69">
      <w:pPr>
        <w:spacing w:after="0" w:line="240" w:lineRule="auto"/>
        <w:rPr>
          <w:rFonts w:eastAsia="Times New Roman" w:cstheme="minorHAnsi"/>
          <w:lang w:eastAsia="nl-NL"/>
        </w:rPr>
      </w:pP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lastRenderedPageBreak/>
        <w:t xml:space="preserve">In deze workshop verwerven deelnemers kennis over de impact van afasie op het leven van cliënten met NAH in de chronische fase van hun aandoening. Zij leren hoe herstel van het </w:t>
      </w:r>
      <w:proofErr w:type="spellStart"/>
      <w:r w:rsidRPr="00E01C69">
        <w:rPr>
          <w:rFonts w:eastAsia="Times New Roman" w:cstheme="minorHAnsi"/>
          <w:color w:val="000000"/>
          <w:lang w:eastAsia="nl-NL"/>
        </w:rPr>
        <w:t>communicatie-vermogen</w:t>
      </w:r>
      <w:proofErr w:type="spellEnd"/>
      <w:r w:rsidRPr="00E01C69">
        <w:rPr>
          <w:rFonts w:eastAsia="Times New Roman" w:cstheme="minorHAnsi"/>
          <w:color w:val="000000"/>
          <w:lang w:eastAsia="nl-NL"/>
        </w:rPr>
        <w:t xml:space="preserve"> er in deze fase uitziet en welke factoren daarbij een belangrijke rol spelen. Deelnemers verwerven daarnaast inzicht in de manier waarop een afasiecentrum participatiekansen biedt aan mensen met afasie en hun betekenisvolle deelname aan de samenleving faciliteert. Deelnemers leren strategieën om zelf effectief te kunnen communiceren met cliënten met afasie. Zij leren hoe zij cliënten met afasie kunnen helpen in het vinden van passende zorg.</w:t>
      </w:r>
    </w:p>
    <w:p w:rsidR="00E01C69" w:rsidRPr="00E01C69" w:rsidRDefault="00E01C69" w:rsidP="00E01C69">
      <w:pPr>
        <w:spacing w:after="0" w:line="240" w:lineRule="auto"/>
        <w:rPr>
          <w:rFonts w:eastAsia="Times New Roman" w:cstheme="minorHAnsi"/>
          <w:lang w:eastAsia="nl-NL"/>
        </w:rPr>
      </w:pP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 xml:space="preserve">De workshop wordt verzorgd door het team van ervaringsdeskundigen en logopedisten van </w:t>
      </w:r>
      <w:r w:rsidRPr="00E01C69">
        <w:rPr>
          <w:rFonts w:eastAsia="Times New Roman" w:cstheme="minorHAnsi"/>
          <w:i/>
          <w:iCs/>
          <w:color w:val="000000"/>
          <w:lang w:eastAsia="nl-NL"/>
        </w:rPr>
        <w:t>Dinges Afasie Events</w:t>
      </w:r>
      <w:r w:rsidRPr="00E01C69">
        <w:rPr>
          <w:rFonts w:eastAsia="Times New Roman" w:cstheme="minorHAnsi"/>
          <w:color w:val="000000"/>
          <w:lang w:eastAsia="nl-NL"/>
        </w:rPr>
        <w:t xml:space="preserve">, een project van de Stichting Afasietherapie / Afasiecentrum Amsterdam. </w:t>
      </w:r>
      <w:r w:rsidRPr="00E01C69">
        <w:rPr>
          <w:rFonts w:eastAsia="Times New Roman" w:cstheme="minorHAnsi"/>
          <w:i/>
          <w:iCs/>
          <w:color w:val="000000"/>
          <w:lang w:eastAsia="nl-NL"/>
        </w:rPr>
        <w:t xml:space="preserve">Dinges </w:t>
      </w:r>
      <w:r w:rsidRPr="00E01C69">
        <w:rPr>
          <w:rFonts w:eastAsia="Times New Roman" w:cstheme="minorHAnsi"/>
          <w:color w:val="000000"/>
          <w:lang w:eastAsia="nl-NL"/>
        </w:rPr>
        <w:t>organiseert kennis-evenementen om de sociale en maatschappelijke positie van mensen met afasie door kennis en bekendheid te versterken.</w:t>
      </w:r>
    </w:p>
    <w:p w:rsidR="00E01C69" w:rsidRPr="00E01C69" w:rsidRDefault="00E01C69" w:rsidP="00E01C69">
      <w:pPr>
        <w:spacing w:after="0" w:line="240" w:lineRule="auto"/>
        <w:rPr>
          <w:rFonts w:eastAsia="Times New Roman" w:cstheme="minorHAnsi"/>
          <w:lang w:eastAsia="nl-NL"/>
        </w:rPr>
      </w:pP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i/>
          <w:iCs/>
          <w:color w:val="000000"/>
          <w:lang w:eastAsia="nl-NL"/>
        </w:rPr>
        <w:t xml:space="preserve">Jiri </w:t>
      </w:r>
      <w:proofErr w:type="spellStart"/>
      <w:r w:rsidRPr="00E01C69">
        <w:rPr>
          <w:rFonts w:eastAsia="Times New Roman" w:cstheme="minorHAnsi"/>
          <w:i/>
          <w:iCs/>
          <w:color w:val="000000"/>
          <w:lang w:eastAsia="nl-NL"/>
        </w:rPr>
        <w:t>Hemming</w:t>
      </w:r>
      <w:proofErr w:type="spellEnd"/>
      <w:r w:rsidRPr="00E01C69">
        <w:rPr>
          <w:rFonts w:eastAsia="Times New Roman" w:cstheme="minorHAnsi"/>
          <w:color w:val="000000"/>
          <w:lang w:eastAsia="nl-NL"/>
        </w:rPr>
        <w:t>, organisatie antropoloog, sinds 2008 ervaringsdeskundig en nu ook als zodanig </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 xml:space="preserve">werkzaam bij revalidatiecentrum </w:t>
      </w:r>
      <w:proofErr w:type="spellStart"/>
      <w:r w:rsidRPr="00E01C69">
        <w:rPr>
          <w:rFonts w:eastAsia="Times New Roman" w:cstheme="minorHAnsi"/>
          <w:color w:val="000000"/>
          <w:lang w:eastAsia="nl-NL"/>
        </w:rPr>
        <w:t>Reade</w:t>
      </w:r>
      <w:proofErr w:type="spellEnd"/>
      <w:r w:rsidRPr="00E01C69">
        <w:rPr>
          <w:rFonts w:eastAsia="Times New Roman" w:cstheme="minorHAnsi"/>
          <w:color w:val="000000"/>
          <w:lang w:eastAsia="nl-NL"/>
        </w:rPr>
        <w:t xml:space="preserve"> Amsterdam.</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i/>
          <w:iCs/>
          <w:color w:val="000000"/>
          <w:lang w:eastAsia="nl-NL"/>
        </w:rPr>
        <w:t xml:space="preserve">Tjitske </w:t>
      </w:r>
      <w:proofErr w:type="spellStart"/>
      <w:r w:rsidRPr="00E01C69">
        <w:rPr>
          <w:rFonts w:eastAsia="Times New Roman" w:cstheme="minorHAnsi"/>
          <w:i/>
          <w:iCs/>
          <w:color w:val="000000"/>
          <w:lang w:eastAsia="nl-NL"/>
        </w:rPr>
        <w:t>Klazinga</w:t>
      </w:r>
      <w:proofErr w:type="spellEnd"/>
      <w:r w:rsidRPr="00E01C69">
        <w:rPr>
          <w:rFonts w:eastAsia="Times New Roman" w:cstheme="minorHAnsi"/>
          <w:i/>
          <w:iCs/>
          <w:color w:val="000000"/>
          <w:lang w:eastAsia="nl-NL"/>
        </w:rPr>
        <w:t xml:space="preserve">, </w:t>
      </w:r>
      <w:r w:rsidRPr="00E01C69">
        <w:rPr>
          <w:rFonts w:eastAsia="Times New Roman" w:cstheme="minorHAnsi"/>
          <w:color w:val="000000"/>
          <w:lang w:eastAsia="nl-NL"/>
        </w:rPr>
        <w:t>logopedist en Manager Afasiecentrum Amsterdam (SAA).</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i/>
          <w:iCs/>
          <w:color w:val="000000"/>
          <w:lang w:eastAsia="nl-NL"/>
        </w:rPr>
        <w:t xml:space="preserve">Margreet van der Laan, </w:t>
      </w:r>
      <w:r w:rsidRPr="00E01C69">
        <w:rPr>
          <w:rFonts w:eastAsia="Times New Roman" w:cstheme="minorHAnsi"/>
          <w:color w:val="000000"/>
          <w:lang w:eastAsia="nl-NL"/>
        </w:rPr>
        <w:t>logopedist en neurolinguïst.</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i/>
          <w:iCs/>
          <w:color w:val="000000"/>
          <w:lang w:eastAsia="nl-NL"/>
        </w:rPr>
        <w:t>Hetty de Ruiter,</w:t>
      </w:r>
      <w:r w:rsidRPr="00E01C69">
        <w:rPr>
          <w:rFonts w:eastAsia="Times New Roman" w:cstheme="minorHAnsi"/>
          <w:color w:val="000000"/>
          <w:lang w:eastAsia="nl-NL"/>
        </w:rPr>
        <w:t>    activiteitenbegeleider, sinds 2014 ervaringsdeskundig.</w:t>
      </w:r>
    </w:p>
    <w:p w:rsidR="00E01C69" w:rsidRPr="00E01C69" w:rsidRDefault="00E01C69" w:rsidP="00E01C69">
      <w:pPr>
        <w:spacing w:after="0" w:line="240" w:lineRule="auto"/>
        <w:ind w:hanging="2880"/>
        <w:rPr>
          <w:rFonts w:eastAsia="Times New Roman" w:cstheme="minorHAnsi"/>
          <w:lang w:eastAsia="nl-NL"/>
        </w:rPr>
      </w:pPr>
      <w:r w:rsidRPr="00E01C69">
        <w:rPr>
          <w:rFonts w:eastAsia="Times New Roman" w:cstheme="minorHAnsi"/>
          <w:i/>
          <w:iCs/>
          <w:color w:val="000000"/>
          <w:lang w:eastAsia="nl-NL"/>
        </w:rPr>
        <w:t>Tamara van Scheppingen,</w:t>
      </w:r>
      <w:r w:rsidRPr="00E01C69">
        <w:rPr>
          <w:rFonts w:eastAsia="Times New Roman" w:cstheme="minorHAnsi"/>
          <w:color w:val="000000"/>
          <w:lang w:eastAsia="nl-NL"/>
        </w:rPr>
        <w:t xml:space="preserve"> psycholoog, sinds 2006 ervaringsdeskundig, nu zangeres en afasiecoach.</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i/>
          <w:iCs/>
          <w:color w:val="000000"/>
          <w:lang w:eastAsia="nl-NL"/>
        </w:rPr>
        <w:t xml:space="preserve">Christine Versluis, </w:t>
      </w:r>
      <w:r w:rsidRPr="00E01C69">
        <w:rPr>
          <w:rFonts w:eastAsia="Times New Roman" w:cstheme="minorHAnsi"/>
          <w:color w:val="000000"/>
          <w:lang w:eastAsia="nl-NL"/>
        </w:rPr>
        <w:t>logopedist en neerlandica.</w:t>
      </w:r>
    </w:p>
    <w:p w:rsidR="00E01C69" w:rsidRPr="00E01C69" w:rsidRDefault="00E01C69" w:rsidP="00E01C69">
      <w:pPr>
        <w:spacing w:after="0" w:line="240" w:lineRule="auto"/>
        <w:rPr>
          <w:rFonts w:eastAsia="Times New Roman" w:cstheme="minorHAnsi"/>
          <w:lang w:eastAsia="nl-NL"/>
        </w:rPr>
      </w:pPr>
      <w:bookmarkStart w:id="0" w:name="_GoBack"/>
      <w:bookmarkEnd w:id="0"/>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 xml:space="preserve">Blom Johansson, M. Carlson, M., </w:t>
      </w:r>
      <w:proofErr w:type="spellStart"/>
      <w:r w:rsidRPr="00E01C69">
        <w:rPr>
          <w:rFonts w:eastAsia="Times New Roman" w:cstheme="minorHAnsi"/>
          <w:color w:val="000000"/>
          <w:lang w:eastAsia="nl-NL"/>
        </w:rPr>
        <w:t>and</w:t>
      </w:r>
      <w:proofErr w:type="spellEnd"/>
      <w:r w:rsidRPr="00E01C69">
        <w:rPr>
          <w:rFonts w:eastAsia="Times New Roman" w:cstheme="minorHAnsi"/>
          <w:color w:val="000000"/>
          <w:lang w:eastAsia="nl-NL"/>
        </w:rPr>
        <w:t xml:space="preserve"> K. </w:t>
      </w:r>
      <w:proofErr w:type="spellStart"/>
      <w:r w:rsidRPr="00E01C69">
        <w:rPr>
          <w:rFonts w:eastAsia="Times New Roman" w:cstheme="minorHAnsi"/>
          <w:color w:val="000000"/>
          <w:lang w:eastAsia="nl-NL"/>
        </w:rPr>
        <w:t>Sonnander</w:t>
      </w:r>
      <w:proofErr w:type="spellEnd"/>
      <w:r w:rsidRPr="00E01C69">
        <w:rPr>
          <w:rFonts w:eastAsia="Times New Roman" w:cstheme="minorHAnsi"/>
          <w:color w:val="000000"/>
          <w:lang w:eastAsia="nl-NL"/>
        </w:rPr>
        <w:t xml:space="preserve">. 2012. Communication </w:t>
      </w:r>
      <w:proofErr w:type="spellStart"/>
      <w:r w:rsidRPr="00E01C69">
        <w:rPr>
          <w:rFonts w:eastAsia="Times New Roman" w:cstheme="minorHAnsi"/>
          <w:color w:val="000000"/>
          <w:lang w:eastAsia="nl-NL"/>
        </w:rPr>
        <w:t>difficulties</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and</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the</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use</w:t>
      </w:r>
      <w:proofErr w:type="spellEnd"/>
      <w:r w:rsidRPr="00E01C69">
        <w:rPr>
          <w:rFonts w:eastAsia="Times New Roman" w:cstheme="minorHAnsi"/>
          <w:color w:val="000000"/>
          <w:lang w:eastAsia="nl-NL"/>
        </w:rPr>
        <w:t xml:space="preserve"> of  </w:t>
      </w:r>
    </w:p>
    <w:p w:rsidR="00E01C69" w:rsidRPr="00E01C69" w:rsidRDefault="00E01C69" w:rsidP="00E01C69">
      <w:pPr>
        <w:spacing w:after="0" w:line="240" w:lineRule="auto"/>
        <w:ind w:left="720"/>
        <w:rPr>
          <w:rFonts w:eastAsia="Times New Roman" w:cstheme="minorHAnsi"/>
          <w:lang w:eastAsia="nl-NL"/>
        </w:rPr>
      </w:pPr>
      <w:proofErr w:type="spellStart"/>
      <w:r w:rsidRPr="00E01C69">
        <w:rPr>
          <w:rFonts w:eastAsia="Times New Roman" w:cstheme="minorHAnsi"/>
          <w:color w:val="000000"/>
          <w:lang w:eastAsia="nl-NL"/>
        </w:rPr>
        <w:t>communication</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strategies</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from</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the</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perspective</w:t>
      </w:r>
      <w:proofErr w:type="spellEnd"/>
      <w:r w:rsidRPr="00E01C69">
        <w:rPr>
          <w:rFonts w:eastAsia="Times New Roman" w:cstheme="minorHAnsi"/>
          <w:color w:val="000000"/>
          <w:lang w:eastAsia="nl-NL"/>
        </w:rPr>
        <w:t xml:space="preserve"> of </w:t>
      </w:r>
      <w:proofErr w:type="spellStart"/>
      <w:r w:rsidRPr="00E01C69">
        <w:rPr>
          <w:rFonts w:eastAsia="Times New Roman" w:cstheme="minorHAnsi"/>
          <w:color w:val="000000"/>
          <w:lang w:eastAsia="nl-NL"/>
        </w:rPr>
        <w:t>individuals</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with</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aphasia</w:t>
      </w:r>
      <w:proofErr w:type="spellEnd"/>
      <w:r w:rsidRPr="00E01C69">
        <w:rPr>
          <w:rFonts w:eastAsia="Times New Roman" w:cstheme="minorHAnsi"/>
          <w:i/>
          <w:iCs/>
          <w:color w:val="000000"/>
          <w:lang w:eastAsia="nl-NL"/>
        </w:rPr>
        <w:t>. International Journal of Communication Disorders</w:t>
      </w:r>
      <w:r w:rsidRPr="00E01C69">
        <w:rPr>
          <w:rFonts w:eastAsia="Times New Roman" w:cstheme="minorHAnsi"/>
          <w:color w:val="000000"/>
          <w:lang w:eastAsia="nl-NL"/>
        </w:rPr>
        <w:t xml:space="preserve"> 47 (2): 144-155. </w:t>
      </w:r>
    </w:p>
    <w:p w:rsidR="00E01C69" w:rsidRPr="00E01C69" w:rsidRDefault="00E01C69" w:rsidP="00E01C69">
      <w:pPr>
        <w:spacing w:after="0" w:line="240" w:lineRule="auto"/>
        <w:rPr>
          <w:rFonts w:eastAsia="Times New Roman" w:cstheme="minorHAnsi"/>
          <w:lang w:eastAsia="nl-NL"/>
        </w:rPr>
      </w:pPr>
      <w:proofErr w:type="spellStart"/>
      <w:r w:rsidRPr="00E01C69">
        <w:rPr>
          <w:rFonts w:eastAsia="Times New Roman" w:cstheme="minorHAnsi"/>
          <w:color w:val="000000"/>
          <w:lang w:eastAsia="nl-NL"/>
        </w:rPr>
        <w:t>Bright</w:t>
      </w:r>
      <w:proofErr w:type="spellEnd"/>
      <w:r w:rsidRPr="00E01C69">
        <w:rPr>
          <w:rFonts w:eastAsia="Times New Roman" w:cstheme="minorHAnsi"/>
          <w:color w:val="000000"/>
          <w:lang w:eastAsia="nl-NL"/>
        </w:rPr>
        <w:t xml:space="preserve">, F. M. </w:t>
      </w:r>
      <w:proofErr w:type="spellStart"/>
      <w:r w:rsidRPr="00E01C69">
        <w:rPr>
          <w:rFonts w:eastAsia="Times New Roman" w:cstheme="minorHAnsi"/>
          <w:color w:val="000000"/>
          <w:lang w:eastAsia="nl-NL"/>
        </w:rPr>
        <w:t>Kayes</w:t>
      </w:r>
      <w:proofErr w:type="spellEnd"/>
      <w:r w:rsidRPr="00E01C69">
        <w:rPr>
          <w:rFonts w:eastAsia="Times New Roman" w:cstheme="minorHAnsi"/>
          <w:color w:val="000000"/>
          <w:lang w:eastAsia="nl-NL"/>
        </w:rPr>
        <w:t xml:space="preserve">, M. McCann </w:t>
      </w:r>
      <w:proofErr w:type="spellStart"/>
      <w:r w:rsidRPr="00E01C69">
        <w:rPr>
          <w:rFonts w:eastAsia="Times New Roman" w:cstheme="minorHAnsi"/>
          <w:color w:val="000000"/>
          <w:lang w:eastAsia="nl-NL"/>
        </w:rPr>
        <w:t>and</w:t>
      </w:r>
      <w:proofErr w:type="spellEnd"/>
      <w:r w:rsidRPr="00E01C69">
        <w:rPr>
          <w:rFonts w:eastAsia="Times New Roman" w:cstheme="minorHAnsi"/>
          <w:color w:val="000000"/>
          <w:lang w:eastAsia="nl-NL"/>
        </w:rPr>
        <w:t xml:space="preserve"> K. </w:t>
      </w:r>
      <w:proofErr w:type="spellStart"/>
      <w:r w:rsidRPr="00E01C69">
        <w:rPr>
          <w:rFonts w:eastAsia="Times New Roman" w:cstheme="minorHAnsi"/>
          <w:color w:val="000000"/>
          <w:lang w:eastAsia="nl-NL"/>
        </w:rPr>
        <w:t>McPherson</w:t>
      </w:r>
      <w:proofErr w:type="spellEnd"/>
      <w:r w:rsidRPr="00E01C69">
        <w:rPr>
          <w:rFonts w:eastAsia="Times New Roman" w:cstheme="minorHAnsi"/>
          <w:color w:val="000000"/>
          <w:lang w:eastAsia="nl-NL"/>
        </w:rPr>
        <w:t xml:space="preserve">. 2013. Hope in </w:t>
      </w:r>
      <w:proofErr w:type="spellStart"/>
      <w:r w:rsidRPr="00E01C69">
        <w:rPr>
          <w:rFonts w:eastAsia="Times New Roman" w:cstheme="minorHAnsi"/>
          <w:color w:val="000000"/>
          <w:lang w:eastAsia="nl-NL"/>
        </w:rPr>
        <w:t>people</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with</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aphasia</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i/>
          <w:iCs/>
          <w:color w:val="000000"/>
          <w:lang w:eastAsia="nl-NL"/>
        </w:rPr>
        <w:t>Aphasiology</w:t>
      </w:r>
      <w:proofErr w:type="spellEnd"/>
      <w:r w:rsidRPr="00E01C69">
        <w:rPr>
          <w:rFonts w:eastAsia="Times New Roman" w:cstheme="minorHAnsi"/>
          <w:color w:val="000000"/>
          <w:lang w:eastAsia="nl-NL"/>
        </w:rPr>
        <w:t xml:space="preserve"> 27 </w:t>
      </w:r>
    </w:p>
    <w:p w:rsidR="00E01C69" w:rsidRPr="00E01C69" w:rsidRDefault="00E01C69" w:rsidP="00E01C69">
      <w:pPr>
        <w:spacing w:after="0" w:line="240" w:lineRule="auto"/>
        <w:ind w:firstLine="720"/>
        <w:rPr>
          <w:rFonts w:eastAsia="Times New Roman" w:cstheme="minorHAnsi"/>
          <w:lang w:eastAsia="nl-NL"/>
        </w:rPr>
      </w:pPr>
      <w:r w:rsidRPr="00E01C69">
        <w:rPr>
          <w:rFonts w:eastAsia="Times New Roman" w:cstheme="minorHAnsi"/>
          <w:color w:val="000000"/>
          <w:lang w:eastAsia="nl-NL"/>
        </w:rPr>
        <w:t>(1): 41-58.</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 xml:space="preserve">Code, C., N. </w:t>
      </w:r>
      <w:proofErr w:type="spellStart"/>
      <w:r w:rsidRPr="00E01C69">
        <w:rPr>
          <w:rFonts w:eastAsia="Times New Roman" w:cstheme="minorHAnsi"/>
          <w:color w:val="000000"/>
          <w:lang w:eastAsia="nl-NL"/>
        </w:rPr>
        <w:t>Simmons</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Mackie</w:t>
      </w:r>
      <w:proofErr w:type="spellEnd"/>
      <w:r w:rsidRPr="00E01C69">
        <w:rPr>
          <w:rFonts w:eastAsia="Times New Roman" w:cstheme="minorHAnsi"/>
          <w:color w:val="000000"/>
          <w:lang w:eastAsia="nl-NL"/>
        </w:rPr>
        <w:t xml:space="preserve">, E. Armstrong, L. </w:t>
      </w:r>
      <w:proofErr w:type="spellStart"/>
      <w:r w:rsidRPr="00E01C69">
        <w:rPr>
          <w:rFonts w:eastAsia="Times New Roman" w:cstheme="minorHAnsi"/>
          <w:color w:val="000000"/>
          <w:lang w:eastAsia="nl-NL"/>
        </w:rPr>
        <w:t>Stiegler</w:t>
      </w:r>
      <w:proofErr w:type="spellEnd"/>
      <w:r w:rsidRPr="00E01C69">
        <w:rPr>
          <w:rFonts w:eastAsia="Times New Roman" w:cstheme="minorHAnsi"/>
          <w:color w:val="000000"/>
          <w:lang w:eastAsia="nl-NL"/>
        </w:rPr>
        <w:t xml:space="preserve">, J. Armstrong, E. </w:t>
      </w:r>
      <w:proofErr w:type="spellStart"/>
      <w:r w:rsidRPr="00E01C69">
        <w:rPr>
          <w:rFonts w:eastAsia="Times New Roman" w:cstheme="minorHAnsi"/>
          <w:color w:val="000000"/>
          <w:lang w:eastAsia="nl-NL"/>
        </w:rPr>
        <w:t>Bushby</w:t>
      </w:r>
      <w:proofErr w:type="spellEnd"/>
      <w:r w:rsidRPr="00E01C69">
        <w:rPr>
          <w:rFonts w:eastAsia="Times New Roman" w:cstheme="minorHAnsi"/>
          <w:color w:val="000000"/>
          <w:lang w:eastAsia="nl-NL"/>
        </w:rPr>
        <w:t xml:space="preserve">, Ph. </w:t>
      </w:r>
      <w:proofErr w:type="spellStart"/>
      <w:r w:rsidRPr="00E01C69">
        <w:rPr>
          <w:rFonts w:eastAsia="Times New Roman" w:cstheme="minorHAnsi"/>
          <w:color w:val="000000"/>
          <w:lang w:eastAsia="nl-NL"/>
        </w:rPr>
        <w:t>Carew</w:t>
      </w:r>
      <w:proofErr w:type="spellEnd"/>
      <w:r w:rsidRPr="00E01C69">
        <w:rPr>
          <w:rFonts w:eastAsia="Times New Roman" w:cstheme="minorHAnsi"/>
          <w:color w:val="000000"/>
          <w:lang w:eastAsia="nl-NL"/>
        </w:rPr>
        <w:t>-Price, H. </w:t>
      </w:r>
    </w:p>
    <w:p w:rsidR="00E01C69" w:rsidRPr="00E01C69" w:rsidRDefault="00E01C69" w:rsidP="00E01C69">
      <w:pPr>
        <w:spacing w:after="0" w:line="240" w:lineRule="auto"/>
        <w:ind w:left="720"/>
        <w:rPr>
          <w:rFonts w:eastAsia="Times New Roman" w:cstheme="minorHAnsi"/>
          <w:lang w:eastAsia="nl-NL"/>
        </w:rPr>
      </w:pPr>
      <w:proofErr w:type="spellStart"/>
      <w:r w:rsidRPr="00E01C69">
        <w:rPr>
          <w:rFonts w:eastAsia="Times New Roman" w:cstheme="minorHAnsi"/>
          <w:color w:val="000000"/>
          <w:lang w:eastAsia="nl-NL"/>
        </w:rPr>
        <w:t>Curtis</w:t>
      </w:r>
      <w:proofErr w:type="spellEnd"/>
      <w:r w:rsidRPr="00E01C69">
        <w:rPr>
          <w:rFonts w:eastAsia="Times New Roman" w:cstheme="minorHAnsi"/>
          <w:color w:val="000000"/>
          <w:lang w:eastAsia="nl-NL"/>
        </w:rPr>
        <w:t xml:space="preserve">, P. </w:t>
      </w:r>
      <w:proofErr w:type="spellStart"/>
      <w:r w:rsidRPr="00E01C69">
        <w:rPr>
          <w:rFonts w:eastAsia="Times New Roman" w:cstheme="minorHAnsi"/>
          <w:color w:val="000000"/>
          <w:lang w:eastAsia="nl-NL"/>
        </w:rPr>
        <w:t>Haynes</w:t>
      </w:r>
      <w:proofErr w:type="spellEnd"/>
      <w:r w:rsidRPr="00E01C69">
        <w:rPr>
          <w:rFonts w:eastAsia="Times New Roman" w:cstheme="minorHAnsi"/>
          <w:color w:val="000000"/>
          <w:lang w:eastAsia="nl-NL"/>
        </w:rPr>
        <w:t xml:space="preserve">, E. </w:t>
      </w:r>
      <w:proofErr w:type="spellStart"/>
      <w:r w:rsidRPr="00E01C69">
        <w:rPr>
          <w:rFonts w:eastAsia="Times New Roman" w:cstheme="minorHAnsi"/>
          <w:color w:val="000000"/>
          <w:lang w:eastAsia="nl-NL"/>
        </w:rPr>
        <w:t>McLeod</w:t>
      </w:r>
      <w:proofErr w:type="spellEnd"/>
      <w:r w:rsidRPr="00E01C69">
        <w:rPr>
          <w:rFonts w:eastAsia="Times New Roman" w:cstheme="minorHAnsi"/>
          <w:color w:val="000000"/>
          <w:lang w:eastAsia="nl-NL"/>
        </w:rPr>
        <w:t xml:space="preserve">, V. </w:t>
      </w:r>
      <w:proofErr w:type="spellStart"/>
      <w:r w:rsidRPr="00E01C69">
        <w:rPr>
          <w:rFonts w:eastAsia="Times New Roman" w:cstheme="minorHAnsi"/>
          <w:color w:val="000000"/>
          <w:lang w:eastAsia="nl-NL"/>
        </w:rPr>
        <w:t>Muhleisen</w:t>
      </w:r>
      <w:proofErr w:type="spellEnd"/>
      <w:r w:rsidRPr="00E01C69">
        <w:rPr>
          <w:rFonts w:eastAsia="Times New Roman" w:cstheme="minorHAnsi"/>
          <w:color w:val="000000"/>
          <w:lang w:eastAsia="nl-NL"/>
        </w:rPr>
        <w:t xml:space="preserve">, J. </w:t>
      </w:r>
      <w:proofErr w:type="spellStart"/>
      <w:r w:rsidRPr="00E01C69">
        <w:rPr>
          <w:rFonts w:eastAsia="Times New Roman" w:cstheme="minorHAnsi"/>
          <w:color w:val="000000"/>
          <w:lang w:eastAsia="nl-NL"/>
        </w:rPr>
        <w:t>Neate</w:t>
      </w:r>
      <w:proofErr w:type="spellEnd"/>
      <w:r w:rsidRPr="00E01C69">
        <w:rPr>
          <w:rFonts w:eastAsia="Times New Roman" w:cstheme="minorHAnsi"/>
          <w:color w:val="000000"/>
          <w:lang w:eastAsia="nl-NL"/>
        </w:rPr>
        <w:t xml:space="preserve">, A. </w:t>
      </w:r>
      <w:proofErr w:type="spellStart"/>
      <w:r w:rsidRPr="00E01C69">
        <w:rPr>
          <w:rFonts w:eastAsia="Times New Roman" w:cstheme="minorHAnsi"/>
          <w:color w:val="000000"/>
          <w:lang w:eastAsia="nl-NL"/>
        </w:rPr>
        <w:t>Nikolas</w:t>
      </w:r>
      <w:proofErr w:type="spellEnd"/>
      <w:r w:rsidRPr="00E01C69">
        <w:rPr>
          <w:rFonts w:eastAsia="Times New Roman" w:cstheme="minorHAnsi"/>
          <w:color w:val="000000"/>
          <w:lang w:eastAsia="nl-NL"/>
        </w:rPr>
        <w:t xml:space="preserve">, D. </w:t>
      </w:r>
      <w:proofErr w:type="spellStart"/>
      <w:r w:rsidRPr="00E01C69">
        <w:rPr>
          <w:rFonts w:eastAsia="Times New Roman" w:cstheme="minorHAnsi"/>
          <w:color w:val="000000"/>
          <w:lang w:eastAsia="nl-NL"/>
        </w:rPr>
        <w:t>Rolfe</w:t>
      </w:r>
      <w:proofErr w:type="spellEnd"/>
      <w:r w:rsidRPr="00E01C69">
        <w:rPr>
          <w:rFonts w:eastAsia="Times New Roman" w:cstheme="minorHAnsi"/>
          <w:color w:val="000000"/>
          <w:lang w:eastAsia="nl-NL"/>
        </w:rPr>
        <w:t xml:space="preserve">, C. </w:t>
      </w:r>
      <w:proofErr w:type="spellStart"/>
      <w:r w:rsidRPr="00E01C69">
        <w:rPr>
          <w:rFonts w:eastAsia="Times New Roman" w:cstheme="minorHAnsi"/>
          <w:color w:val="000000"/>
          <w:lang w:eastAsia="nl-NL"/>
        </w:rPr>
        <w:t>Rubly</w:t>
      </w:r>
      <w:proofErr w:type="spellEnd"/>
      <w:r w:rsidRPr="00E01C69">
        <w:rPr>
          <w:rFonts w:eastAsia="Times New Roman" w:cstheme="minorHAnsi"/>
          <w:color w:val="000000"/>
          <w:lang w:eastAsia="nl-NL"/>
        </w:rPr>
        <w:t xml:space="preserve">, R. Simpson, A. </w:t>
      </w:r>
      <w:proofErr w:type="spellStart"/>
      <w:r w:rsidRPr="00E01C69">
        <w:rPr>
          <w:rFonts w:eastAsia="Times New Roman" w:cstheme="minorHAnsi"/>
          <w:color w:val="000000"/>
          <w:lang w:eastAsia="nl-NL"/>
        </w:rPr>
        <w:t>Webber</w:t>
      </w:r>
      <w:proofErr w:type="spellEnd"/>
      <w:r w:rsidRPr="00E01C69">
        <w:rPr>
          <w:rFonts w:eastAsia="Times New Roman" w:cstheme="minorHAnsi"/>
          <w:color w:val="000000"/>
          <w:lang w:eastAsia="nl-NL"/>
        </w:rPr>
        <w:t xml:space="preserve">. 2001. The public awareness of </w:t>
      </w:r>
      <w:proofErr w:type="spellStart"/>
      <w:r w:rsidRPr="00E01C69">
        <w:rPr>
          <w:rFonts w:eastAsia="Times New Roman" w:cstheme="minorHAnsi"/>
          <w:color w:val="000000"/>
          <w:lang w:eastAsia="nl-NL"/>
        </w:rPr>
        <w:t>aphasia</w:t>
      </w:r>
      <w:proofErr w:type="spellEnd"/>
      <w:r w:rsidRPr="00E01C69">
        <w:rPr>
          <w:rFonts w:eastAsia="Times New Roman" w:cstheme="minorHAnsi"/>
          <w:color w:val="000000"/>
          <w:lang w:eastAsia="nl-NL"/>
        </w:rPr>
        <w:t xml:space="preserve">: An </w:t>
      </w:r>
      <w:proofErr w:type="spellStart"/>
      <w:r w:rsidRPr="00E01C69">
        <w:rPr>
          <w:rFonts w:eastAsia="Times New Roman" w:cstheme="minorHAnsi"/>
          <w:color w:val="000000"/>
          <w:lang w:eastAsia="nl-NL"/>
        </w:rPr>
        <w:t>international</w:t>
      </w:r>
      <w:proofErr w:type="spellEnd"/>
      <w:r w:rsidRPr="00E01C69">
        <w:rPr>
          <w:rFonts w:eastAsia="Times New Roman" w:cstheme="minorHAnsi"/>
          <w:color w:val="000000"/>
          <w:lang w:eastAsia="nl-NL"/>
        </w:rPr>
        <w:t xml:space="preserve"> survey. </w:t>
      </w:r>
      <w:r w:rsidRPr="00E01C69">
        <w:rPr>
          <w:rFonts w:eastAsia="Times New Roman" w:cstheme="minorHAnsi"/>
          <w:i/>
          <w:iCs/>
          <w:color w:val="000000"/>
          <w:lang w:eastAsia="nl-NL"/>
        </w:rPr>
        <w:t xml:space="preserve">International Journal of Language </w:t>
      </w:r>
      <w:proofErr w:type="spellStart"/>
      <w:r w:rsidRPr="00E01C69">
        <w:rPr>
          <w:rFonts w:eastAsia="Times New Roman" w:cstheme="minorHAnsi"/>
          <w:i/>
          <w:iCs/>
          <w:color w:val="000000"/>
          <w:lang w:eastAsia="nl-NL"/>
        </w:rPr>
        <w:t>and</w:t>
      </w:r>
      <w:proofErr w:type="spellEnd"/>
      <w:r w:rsidRPr="00E01C69">
        <w:rPr>
          <w:rFonts w:eastAsia="Times New Roman" w:cstheme="minorHAnsi"/>
          <w:i/>
          <w:iCs/>
          <w:color w:val="000000"/>
          <w:lang w:eastAsia="nl-NL"/>
        </w:rPr>
        <w:t xml:space="preserve"> </w:t>
      </w:r>
      <w:proofErr w:type="spellStart"/>
      <w:r w:rsidRPr="00E01C69">
        <w:rPr>
          <w:rFonts w:eastAsia="Times New Roman" w:cstheme="minorHAnsi"/>
          <w:i/>
          <w:iCs/>
          <w:color w:val="000000"/>
          <w:lang w:eastAsia="nl-NL"/>
        </w:rPr>
        <w:t>communication</w:t>
      </w:r>
      <w:proofErr w:type="spellEnd"/>
      <w:r w:rsidRPr="00E01C69">
        <w:rPr>
          <w:rFonts w:eastAsia="Times New Roman" w:cstheme="minorHAnsi"/>
          <w:i/>
          <w:iCs/>
          <w:color w:val="000000"/>
          <w:lang w:eastAsia="nl-NL"/>
        </w:rPr>
        <w:t xml:space="preserve"> Disorders </w:t>
      </w:r>
      <w:r w:rsidRPr="00E01C69">
        <w:rPr>
          <w:rFonts w:eastAsia="Times New Roman" w:cstheme="minorHAnsi"/>
          <w:color w:val="000000"/>
          <w:lang w:eastAsia="nl-NL"/>
        </w:rPr>
        <w:t>36 (</w:t>
      </w:r>
      <w:proofErr w:type="spellStart"/>
      <w:r w:rsidRPr="00E01C69">
        <w:rPr>
          <w:rFonts w:eastAsia="Times New Roman" w:cstheme="minorHAnsi"/>
          <w:color w:val="000000"/>
          <w:lang w:eastAsia="nl-NL"/>
        </w:rPr>
        <w:t>supp</w:t>
      </w:r>
      <w:proofErr w:type="spellEnd"/>
      <w:r w:rsidRPr="00E01C69">
        <w:rPr>
          <w:rFonts w:eastAsia="Times New Roman" w:cstheme="minorHAnsi"/>
          <w:color w:val="000000"/>
          <w:lang w:eastAsia="nl-NL"/>
        </w:rPr>
        <w:t>): 1-6.</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 xml:space="preserve">Dalemans, R.J.P., L.P. de Witte, A.J.H.M. </w:t>
      </w:r>
      <w:proofErr w:type="spellStart"/>
      <w:r w:rsidRPr="00E01C69">
        <w:rPr>
          <w:rFonts w:eastAsia="Times New Roman" w:cstheme="minorHAnsi"/>
          <w:color w:val="000000"/>
          <w:lang w:eastAsia="nl-NL"/>
        </w:rPr>
        <w:t>Beurskens</w:t>
      </w:r>
      <w:proofErr w:type="spellEnd"/>
      <w:r w:rsidRPr="00E01C69">
        <w:rPr>
          <w:rFonts w:eastAsia="Times New Roman" w:cstheme="minorHAnsi"/>
          <w:color w:val="000000"/>
          <w:lang w:eastAsia="nl-NL"/>
        </w:rPr>
        <w:t xml:space="preserve">, W.J.A. van den Heuvel, </w:t>
      </w:r>
      <w:proofErr w:type="spellStart"/>
      <w:r w:rsidRPr="00E01C69">
        <w:rPr>
          <w:rFonts w:eastAsia="Times New Roman" w:cstheme="minorHAnsi"/>
          <w:color w:val="000000"/>
          <w:lang w:eastAsia="nl-NL"/>
        </w:rPr>
        <w:t>and</w:t>
      </w:r>
      <w:proofErr w:type="spellEnd"/>
      <w:r w:rsidRPr="00E01C69">
        <w:rPr>
          <w:rFonts w:eastAsia="Times New Roman" w:cstheme="minorHAnsi"/>
          <w:color w:val="000000"/>
          <w:lang w:eastAsia="nl-NL"/>
        </w:rPr>
        <w:t xml:space="preserve"> D.T. Wade. 2010. An </w:t>
      </w:r>
    </w:p>
    <w:p w:rsidR="00E01C69" w:rsidRPr="00E01C69" w:rsidRDefault="00E01C69" w:rsidP="00E01C69">
      <w:pPr>
        <w:spacing w:after="0" w:line="240" w:lineRule="auto"/>
        <w:ind w:left="720"/>
        <w:rPr>
          <w:rFonts w:eastAsia="Times New Roman" w:cstheme="minorHAnsi"/>
          <w:lang w:eastAsia="nl-NL"/>
        </w:rPr>
      </w:pPr>
      <w:proofErr w:type="spellStart"/>
      <w:r w:rsidRPr="00E01C69">
        <w:rPr>
          <w:rFonts w:eastAsia="Times New Roman" w:cstheme="minorHAnsi"/>
          <w:color w:val="000000"/>
          <w:lang w:eastAsia="nl-NL"/>
        </w:rPr>
        <w:t>investigation</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into</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the</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social</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participation</w:t>
      </w:r>
      <w:proofErr w:type="spellEnd"/>
      <w:r w:rsidRPr="00E01C69">
        <w:rPr>
          <w:rFonts w:eastAsia="Times New Roman" w:cstheme="minorHAnsi"/>
          <w:color w:val="000000"/>
          <w:lang w:eastAsia="nl-NL"/>
        </w:rPr>
        <w:t xml:space="preserve"> of </w:t>
      </w:r>
      <w:proofErr w:type="spellStart"/>
      <w:r w:rsidRPr="00E01C69">
        <w:rPr>
          <w:rFonts w:eastAsia="Times New Roman" w:cstheme="minorHAnsi"/>
          <w:color w:val="000000"/>
          <w:lang w:eastAsia="nl-NL"/>
        </w:rPr>
        <w:t>stroke</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survivors</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with</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aphasia</w:t>
      </w:r>
      <w:proofErr w:type="spellEnd"/>
      <w:r w:rsidRPr="00E01C69">
        <w:rPr>
          <w:rFonts w:eastAsia="Times New Roman" w:cstheme="minorHAnsi"/>
          <w:color w:val="000000"/>
          <w:lang w:eastAsia="nl-NL"/>
        </w:rPr>
        <w:t>.</w:t>
      </w:r>
      <w:r w:rsidRPr="00E01C69">
        <w:rPr>
          <w:rFonts w:eastAsia="Times New Roman" w:cstheme="minorHAnsi"/>
          <w:i/>
          <w:iCs/>
          <w:color w:val="000000"/>
          <w:lang w:eastAsia="nl-NL"/>
        </w:rPr>
        <w:t xml:space="preserve"> </w:t>
      </w:r>
      <w:proofErr w:type="spellStart"/>
      <w:r w:rsidRPr="00E01C69">
        <w:rPr>
          <w:rFonts w:eastAsia="Times New Roman" w:cstheme="minorHAnsi"/>
          <w:i/>
          <w:iCs/>
          <w:color w:val="000000"/>
          <w:lang w:eastAsia="nl-NL"/>
        </w:rPr>
        <w:t>Disability</w:t>
      </w:r>
      <w:proofErr w:type="spellEnd"/>
      <w:r w:rsidRPr="00E01C69">
        <w:rPr>
          <w:rFonts w:eastAsia="Times New Roman" w:cstheme="minorHAnsi"/>
          <w:i/>
          <w:iCs/>
          <w:color w:val="000000"/>
          <w:lang w:eastAsia="nl-NL"/>
        </w:rPr>
        <w:t xml:space="preserve"> </w:t>
      </w:r>
      <w:proofErr w:type="spellStart"/>
      <w:r w:rsidRPr="00E01C69">
        <w:rPr>
          <w:rFonts w:eastAsia="Times New Roman" w:cstheme="minorHAnsi"/>
          <w:i/>
          <w:iCs/>
          <w:color w:val="000000"/>
          <w:lang w:eastAsia="nl-NL"/>
        </w:rPr>
        <w:t>and</w:t>
      </w:r>
      <w:proofErr w:type="spellEnd"/>
      <w:r w:rsidRPr="00E01C69">
        <w:rPr>
          <w:rFonts w:eastAsia="Times New Roman" w:cstheme="minorHAnsi"/>
          <w:i/>
          <w:iCs/>
          <w:color w:val="000000"/>
          <w:lang w:eastAsia="nl-NL"/>
        </w:rPr>
        <w:t xml:space="preserve"> </w:t>
      </w:r>
      <w:proofErr w:type="spellStart"/>
      <w:r w:rsidRPr="00E01C69">
        <w:rPr>
          <w:rFonts w:eastAsia="Times New Roman" w:cstheme="minorHAnsi"/>
          <w:i/>
          <w:iCs/>
          <w:color w:val="000000"/>
          <w:lang w:eastAsia="nl-NL"/>
        </w:rPr>
        <w:t>Rehabilitation</w:t>
      </w:r>
      <w:proofErr w:type="spellEnd"/>
      <w:r w:rsidRPr="00E01C69">
        <w:rPr>
          <w:rFonts w:eastAsia="Times New Roman" w:cstheme="minorHAnsi"/>
          <w:color w:val="000000"/>
          <w:lang w:eastAsia="nl-NL"/>
        </w:rPr>
        <w:t xml:space="preserve"> 32 (20): 1678-1685.</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 xml:space="preserve">Dammers, N. en S. </w:t>
      </w:r>
      <w:proofErr w:type="spellStart"/>
      <w:r w:rsidRPr="00E01C69">
        <w:rPr>
          <w:rFonts w:eastAsia="Times New Roman" w:cstheme="minorHAnsi"/>
          <w:color w:val="000000"/>
          <w:lang w:eastAsia="nl-NL"/>
        </w:rPr>
        <w:t>Wielaert</w:t>
      </w:r>
      <w:proofErr w:type="spellEnd"/>
      <w:r w:rsidRPr="00E01C69">
        <w:rPr>
          <w:rFonts w:eastAsia="Times New Roman" w:cstheme="minorHAnsi"/>
          <w:color w:val="000000"/>
          <w:lang w:eastAsia="nl-NL"/>
        </w:rPr>
        <w:t xml:space="preserve">. 2014. Partnertraining met de PACT. In Ph. Berns en </w:t>
      </w:r>
      <w:proofErr w:type="spellStart"/>
      <w:r w:rsidRPr="00E01C69">
        <w:rPr>
          <w:rFonts w:eastAsia="Times New Roman" w:cstheme="minorHAnsi"/>
          <w:color w:val="000000"/>
          <w:lang w:eastAsia="nl-NL"/>
        </w:rPr>
        <w:t>S.Wielaert</w:t>
      </w:r>
      <w:proofErr w:type="spellEnd"/>
      <w:r w:rsidRPr="00E01C69">
        <w:rPr>
          <w:rFonts w:eastAsia="Times New Roman" w:cstheme="minorHAnsi"/>
          <w:color w:val="000000"/>
          <w:lang w:eastAsia="nl-NL"/>
        </w:rPr>
        <w:t xml:space="preserve"> (red.). </w:t>
      </w:r>
    </w:p>
    <w:p w:rsidR="00E01C69" w:rsidRPr="00E01C69" w:rsidRDefault="00E01C69" w:rsidP="00E01C69">
      <w:pPr>
        <w:spacing w:after="0" w:line="240" w:lineRule="auto"/>
        <w:ind w:left="720"/>
        <w:rPr>
          <w:rFonts w:eastAsia="Times New Roman" w:cstheme="minorHAnsi"/>
          <w:lang w:eastAsia="nl-NL"/>
        </w:rPr>
      </w:pPr>
      <w:r w:rsidRPr="00E01C69">
        <w:rPr>
          <w:rFonts w:eastAsia="Times New Roman" w:cstheme="minorHAnsi"/>
          <w:i/>
          <w:iCs/>
          <w:color w:val="000000"/>
          <w:lang w:eastAsia="nl-NL"/>
        </w:rPr>
        <w:t>Status Afasietherapie. Nieuwe Gevalsbeschrijvingen uit de Klinische Praktijk.</w:t>
      </w:r>
      <w:r w:rsidRPr="00E01C69">
        <w:rPr>
          <w:rFonts w:eastAsia="Times New Roman" w:cstheme="minorHAnsi"/>
          <w:color w:val="000000"/>
          <w:lang w:eastAsia="nl-NL"/>
        </w:rPr>
        <w:t xml:space="preserve"> Amsterdam: Pearson, 217-240.</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 xml:space="preserve">Dietz, A., A. Thiessen, J. Griffith, A. </w:t>
      </w:r>
      <w:proofErr w:type="spellStart"/>
      <w:r w:rsidRPr="00E01C69">
        <w:rPr>
          <w:rFonts w:eastAsia="Times New Roman" w:cstheme="minorHAnsi"/>
          <w:color w:val="000000"/>
          <w:lang w:eastAsia="nl-NL"/>
        </w:rPr>
        <w:t>Peterson</w:t>
      </w:r>
      <w:proofErr w:type="spellEnd"/>
      <w:r w:rsidRPr="00E01C69">
        <w:rPr>
          <w:rFonts w:eastAsia="Times New Roman" w:cstheme="minorHAnsi"/>
          <w:color w:val="000000"/>
          <w:lang w:eastAsia="nl-NL"/>
        </w:rPr>
        <w:t xml:space="preserve">, E. </w:t>
      </w:r>
      <w:proofErr w:type="spellStart"/>
      <w:r w:rsidRPr="00E01C69">
        <w:rPr>
          <w:rFonts w:eastAsia="Times New Roman" w:cstheme="minorHAnsi"/>
          <w:color w:val="000000"/>
          <w:lang w:eastAsia="nl-NL"/>
        </w:rPr>
        <w:t>Sawyer</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and</w:t>
      </w:r>
      <w:proofErr w:type="spellEnd"/>
      <w:r w:rsidRPr="00E01C69">
        <w:rPr>
          <w:rFonts w:eastAsia="Times New Roman" w:cstheme="minorHAnsi"/>
          <w:color w:val="000000"/>
          <w:lang w:eastAsia="nl-NL"/>
        </w:rPr>
        <w:t xml:space="preserve"> M. </w:t>
      </w:r>
      <w:proofErr w:type="spellStart"/>
      <w:r w:rsidRPr="00E01C69">
        <w:rPr>
          <w:rFonts w:eastAsia="Times New Roman" w:cstheme="minorHAnsi"/>
          <w:color w:val="000000"/>
          <w:lang w:eastAsia="nl-NL"/>
        </w:rPr>
        <w:t>McKelvey</w:t>
      </w:r>
      <w:proofErr w:type="spellEnd"/>
      <w:r w:rsidRPr="00E01C69">
        <w:rPr>
          <w:rFonts w:eastAsia="Times New Roman" w:cstheme="minorHAnsi"/>
          <w:color w:val="000000"/>
          <w:lang w:eastAsia="nl-NL"/>
        </w:rPr>
        <w:t xml:space="preserve">. 2013. The </w:t>
      </w:r>
      <w:proofErr w:type="spellStart"/>
      <w:r w:rsidRPr="00E01C69">
        <w:rPr>
          <w:rFonts w:eastAsia="Times New Roman" w:cstheme="minorHAnsi"/>
          <w:color w:val="000000"/>
          <w:lang w:eastAsia="nl-NL"/>
        </w:rPr>
        <w:t>renegotiation</w:t>
      </w:r>
      <w:proofErr w:type="spellEnd"/>
      <w:r w:rsidRPr="00E01C69">
        <w:rPr>
          <w:rFonts w:eastAsia="Times New Roman" w:cstheme="minorHAnsi"/>
          <w:color w:val="000000"/>
          <w:lang w:eastAsia="nl-NL"/>
        </w:rPr>
        <w:t xml:space="preserve"> of </w:t>
      </w:r>
    </w:p>
    <w:p w:rsidR="00E01C69" w:rsidRPr="00E01C69" w:rsidRDefault="00E01C69" w:rsidP="00E01C69">
      <w:pPr>
        <w:spacing w:after="0" w:line="240" w:lineRule="auto"/>
        <w:ind w:firstLine="720"/>
        <w:rPr>
          <w:rFonts w:eastAsia="Times New Roman" w:cstheme="minorHAnsi"/>
          <w:lang w:eastAsia="nl-NL"/>
        </w:rPr>
      </w:pPr>
      <w:proofErr w:type="spellStart"/>
      <w:r w:rsidRPr="00E01C69">
        <w:rPr>
          <w:rFonts w:eastAsia="Times New Roman" w:cstheme="minorHAnsi"/>
          <w:color w:val="000000"/>
          <w:lang w:eastAsia="nl-NL"/>
        </w:rPr>
        <w:t>social</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roles</w:t>
      </w:r>
      <w:proofErr w:type="spellEnd"/>
      <w:r w:rsidRPr="00E01C69">
        <w:rPr>
          <w:rFonts w:eastAsia="Times New Roman" w:cstheme="minorHAnsi"/>
          <w:color w:val="000000"/>
          <w:lang w:eastAsia="nl-NL"/>
        </w:rPr>
        <w:t xml:space="preserve"> in </w:t>
      </w:r>
      <w:proofErr w:type="spellStart"/>
      <w:r w:rsidRPr="00E01C69">
        <w:rPr>
          <w:rFonts w:eastAsia="Times New Roman" w:cstheme="minorHAnsi"/>
          <w:color w:val="000000"/>
          <w:lang w:eastAsia="nl-NL"/>
        </w:rPr>
        <w:t>chronic</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aphasia</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Finding</w:t>
      </w:r>
      <w:proofErr w:type="spellEnd"/>
      <w:r w:rsidRPr="00E01C69">
        <w:rPr>
          <w:rFonts w:eastAsia="Times New Roman" w:cstheme="minorHAnsi"/>
          <w:color w:val="000000"/>
          <w:lang w:eastAsia="nl-NL"/>
        </w:rPr>
        <w:t xml:space="preserve"> a </w:t>
      </w:r>
      <w:proofErr w:type="spellStart"/>
      <w:r w:rsidRPr="00E01C69">
        <w:rPr>
          <w:rFonts w:eastAsia="Times New Roman" w:cstheme="minorHAnsi"/>
          <w:color w:val="000000"/>
          <w:lang w:eastAsia="nl-NL"/>
        </w:rPr>
        <w:t>voice</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through</w:t>
      </w:r>
      <w:proofErr w:type="spellEnd"/>
      <w:r w:rsidRPr="00E01C69">
        <w:rPr>
          <w:rFonts w:eastAsia="Times New Roman" w:cstheme="minorHAnsi"/>
          <w:color w:val="000000"/>
          <w:lang w:eastAsia="nl-NL"/>
        </w:rPr>
        <w:t xml:space="preserve"> AAC. </w:t>
      </w:r>
      <w:proofErr w:type="spellStart"/>
      <w:r w:rsidRPr="00E01C69">
        <w:rPr>
          <w:rFonts w:eastAsia="Times New Roman" w:cstheme="minorHAnsi"/>
          <w:i/>
          <w:iCs/>
          <w:color w:val="000000"/>
          <w:lang w:eastAsia="nl-NL"/>
        </w:rPr>
        <w:t>Aphasiology</w:t>
      </w:r>
      <w:proofErr w:type="spellEnd"/>
      <w:r w:rsidRPr="00E01C69">
        <w:rPr>
          <w:rFonts w:eastAsia="Times New Roman" w:cstheme="minorHAnsi"/>
          <w:color w:val="000000"/>
          <w:lang w:eastAsia="nl-NL"/>
        </w:rPr>
        <w:t xml:space="preserve"> 27(3): 309-325. </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 xml:space="preserve">Parr, S. J. </w:t>
      </w:r>
      <w:proofErr w:type="spellStart"/>
      <w:r w:rsidRPr="00E01C69">
        <w:rPr>
          <w:rFonts w:eastAsia="Times New Roman" w:cstheme="minorHAnsi"/>
          <w:color w:val="000000"/>
          <w:lang w:eastAsia="nl-NL"/>
        </w:rPr>
        <w:t>Duchan</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and</w:t>
      </w:r>
      <w:proofErr w:type="spellEnd"/>
      <w:r w:rsidRPr="00E01C69">
        <w:rPr>
          <w:rFonts w:eastAsia="Times New Roman" w:cstheme="minorHAnsi"/>
          <w:color w:val="000000"/>
          <w:lang w:eastAsia="nl-NL"/>
        </w:rPr>
        <w:t xml:space="preserve"> C. </w:t>
      </w:r>
      <w:proofErr w:type="spellStart"/>
      <w:r w:rsidRPr="00E01C69">
        <w:rPr>
          <w:rFonts w:eastAsia="Times New Roman" w:cstheme="minorHAnsi"/>
          <w:color w:val="000000"/>
          <w:lang w:eastAsia="nl-NL"/>
        </w:rPr>
        <w:t>Pound</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eds</w:t>
      </w:r>
      <w:proofErr w:type="spellEnd"/>
      <w:r w:rsidRPr="00E01C69">
        <w:rPr>
          <w:rFonts w:eastAsia="Times New Roman" w:cstheme="minorHAnsi"/>
          <w:color w:val="000000"/>
          <w:lang w:eastAsia="nl-NL"/>
        </w:rPr>
        <w:t xml:space="preserve">). 2003. </w:t>
      </w:r>
      <w:proofErr w:type="spellStart"/>
      <w:r w:rsidRPr="00E01C69">
        <w:rPr>
          <w:rFonts w:eastAsia="Times New Roman" w:cstheme="minorHAnsi"/>
          <w:i/>
          <w:iCs/>
          <w:color w:val="000000"/>
          <w:lang w:eastAsia="nl-NL"/>
        </w:rPr>
        <w:t>Aphasia</w:t>
      </w:r>
      <w:proofErr w:type="spellEnd"/>
      <w:r w:rsidRPr="00E01C69">
        <w:rPr>
          <w:rFonts w:eastAsia="Times New Roman" w:cstheme="minorHAnsi"/>
          <w:i/>
          <w:iCs/>
          <w:color w:val="000000"/>
          <w:lang w:eastAsia="nl-NL"/>
        </w:rPr>
        <w:t xml:space="preserve"> Inside Out. </w:t>
      </w:r>
      <w:proofErr w:type="spellStart"/>
      <w:r w:rsidRPr="00E01C69">
        <w:rPr>
          <w:rFonts w:eastAsia="Times New Roman" w:cstheme="minorHAnsi"/>
          <w:i/>
          <w:iCs/>
          <w:color w:val="000000"/>
          <w:lang w:eastAsia="nl-NL"/>
        </w:rPr>
        <w:t>Reflections</w:t>
      </w:r>
      <w:proofErr w:type="spellEnd"/>
      <w:r w:rsidRPr="00E01C69">
        <w:rPr>
          <w:rFonts w:eastAsia="Times New Roman" w:cstheme="minorHAnsi"/>
          <w:i/>
          <w:iCs/>
          <w:color w:val="000000"/>
          <w:lang w:eastAsia="nl-NL"/>
        </w:rPr>
        <w:t xml:space="preserve"> on Communication </w:t>
      </w:r>
    </w:p>
    <w:p w:rsidR="00E01C69" w:rsidRPr="00E01C69" w:rsidRDefault="00E01C69" w:rsidP="00E01C69">
      <w:pPr>
        <w:spacing w:after="0" w:line="240" w:lineRule="auto"/>
        <w:ind w:firstLine="720"/>
        <w:rPr>
          <w:rFonts w:eastAsia="Times New Roman" w:cstheme="minorHAnsi"/>
          <w:lang w:eastAsia="nl-NL"/>
        </w:rPr>
      </w:pPr>
      <w:proofErr w:type="spellStart"/>
      <w:r w:rsidRPr="00E01C69">
        <w:rPr>
          <w:rFonts w:eastAsia="Times New Roman" w:cstheme="minorHAnsi"/>
          <w:i/>
          <w:iCs/>
          <w:color w:val="000000"/>
          <w:lang w:eastAsia="nl-NL"/>
        </w:rPr>
        <w:t>Disability</w:t>
      </w:r>
      <w:proofErr w:type="spellEnd"/>
      <w:r w:rsidRPr="00E01C69">
        <w:rPr>
          <w:rFonts w:eastAsia="Times New Roman" w:cstheme="minorHAnsi"/>
          <w:color w:val="000000"/>
          <w:lang w:eastAsia="nl-NL"/>
        </w:rPr>
        <w:t>. Berkshire, UK: Open University Press. </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 xml:space="preserve">Parr, S. 2007. Living </w:t>
      </w:r>
      <w:proofErr w:type="spellStart"/>
      <w:r w:rsidRPr="00E01C69">
        <w:rPr>
          <w:rFonts w:eastAsia="Times New Roman" w:cstheme="minorHAnsi"/>
          <w:color w:val="000000"/>
          <w:lang w:eastAsia="nl-NL"/>
        </w:rPr>
        <w:t>with</w:t>
      </w:r>
      <w:proofErr w:type="spellEnd"/>
      <w:r w:rsidRPr="00E01C69">
        <w:rPr>
          <w:rFonts w:eastAsia="Times New Roman" w:cstheme="minorHAnsi"/>
          <w:color w:val="000000"/>
          <w:lang w:eastAsia="nl-NL"/>
        </w:rPr>
        <w:t xml:space="preserve"> severe </w:t>
      </w:r>
      <w:proofErr w:type="spellStart"/>
      <w:r w:rsidRPr="00E01C69">
        <w:rPr>
          <w:rFonts w:eastAsia="Times New Roman" w:cstheme="minorHAnsi"/>
          <w:color w:val="000000"/>
          <w:lang w:eastAsia="nl-NL"/>
        </w:rPr>
        <w:t>aphasia</w:t>
      </w:r>
      <w:proofErr w:type="spellEnd"/>
      <w:r w:rsidRPr="00E01C69">
        <w:rPr>
          <w:rFonts w:eastAsia="Times New Roman" w:cstheme="minorHAnsi"/>
          <w:color w:val="000000"/>
          <w:lang w:eastAsia="nl-NL"/>
        </w:rPr>
        <w:t xml:space="preserve">: Tracking </w:t>
      </w:r>
      <w:proofErr w:type="spellStart"/>
      <w:r w:rsidRPr="00E01C69">
        <w:rPr>
          <w:rFonts w:eastAsia="Times New Roman" w:cstheme="minorHAnsi"/>
          <w:color w:val="000000"/>
          <w:lang w:eastAsia="nl-NL"/>
        </w:rPr>
        <w:t>social</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exclusion</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i/>
          <w:iCs/>
          <w:color w:val="000000"/>
          <w:lang w:eastAsia="nl-NL"/>
        </w:rPr>
        <w:t>Aphasiology</w:t>
      </w:r>
      <w:proofErr w:type="spellEnd"/>
      <w:r w:rsidRPr="00E01C69">
        <w:rPr>
          <w:rFonts w:eastAsia="Times New Roman" w:cstheme="minorHAnsi"/>
          <w:color w:val="000000"/>
          <w:lang w:eastAsia="nl-NL"/>
        </w:rPr>
        <w:t xml:space="preserve"> 21: 98-123. </w:t>
      </w:r>
    </w:p>
    <w:p w:rsidR="00E01C69" w:rsidRPr="00E01C69" w:rsidRDefault="00E01C69" w:rsidP="00E01C69">
      <w:pPr>
        <w:spacing w:after="0" w:line="240" w:lineRule="auto"/>
        <w:rPr>
          <w:rFonts w:eastAsia="Times New Roman" w:cstheme="minorHAnsi"/>
          <w:lang w:eastAsia="nl-NL"/>
        </w:rPr>
      </w:pPr>
      <w:proofErr w:type="spellStart"/>
      <w:r w:rsidRPr="00E01C69">
        <w:rPr>
          <w:rFonts w:eastAsia="Times New Roman" w:cstheme="minorHAnsi"/>
          <w:color w:val="000000"/>
          <w:lang w:eastAsia="nl-NL"/>
        </w:rPr>
        <w:t>Rautakoski</w:t>
      </w:r>
      <w:proofErr w:type="spellEnd"/>
      <w:r w:rsidRPr="00E01C69">
        <w:rPr>
          <w:rFonts w:eastAsia="Times New Roman" w:cstheme="minorHAnsi"/>
          <w:color w:val="000000"/>
          <w:lang w:eastAsia="nl-NL"/>
        </w:rPr>
        <w:t xml:space="preserve">, P. 2013. Communication </w:t>
      </w:r>
      <w:proofErr w:type="spellStart"/>
      <w:r w:rsidRPr="00E01C69">
        <w:rPr>
          <w:rFonts w:eastAsia="Times New Roman" w:cstheme="minorHAnsi"/>
          <w:color w:val="000000"/>
          <w:lang w:eastAsia="nl-NL"/>
        </w:rPr>
        <w:t>style</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before</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and</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after</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aphasia</w:t>
      </w:r>
      <w:proofErr w:type="spellEnd"/>
      <w:r w:rsidRPr="00E01C69">
        <w:rPr>
          <w:rFonts w:eastAsia="Times New Roman" w:cstheme="minorHAnsi"/>
          <w:color w:val="000000"/>
          <w:lang w:eastAsia="nl-NL"/>
        </w:rPr>
        <w:t xml:space="preserve">: a </w:t>
      </w:r>
      <w:proofErr w:type="spellStart"/>
      <w:r w:rsidRPr="00E01C69">
        <w:rPr>
          <w:rFonts w:eastAsia="Times New Roman" w:cstheme="minorHAnsi"/>
          <w:color w:val="000000"/>
          <w:lang w:eastAsia="nl-NL"/>
        </w:rPr>
        <w:t>study</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among</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Finnish</w:t>
      </w:r>
      <w:proofErr w:type="spellEnd"/>
      <w:r w:rsidRPr="00E01C69">
        <w:rPr>
          <w:rFonts w:eastAsia="Times New Roman" w:cstheme="minorHAnsi"/>
          <w:color w:val="000000"/>
          <w:lang w:eastAsia="nl-NL"/>
        </w:rPr>
        <w:t> </w:t>
      </w:r>
    </w:p>
    <w:p w:rsidR="00E01C69" w:rsidRPr="00E01C69" w:rsidRDefault="00E01C69" w:rsidP="00E01C69">
      <w:pPr>
        <w:spacing w:after="0" w:line="240" w:lineRule="auto"/>
        <w:ind w:firstLine="720"/>
        <w:rPr>
          <w:rFonts w:eastAsia="Times New Roman" w:cstheme="minorHAnsi"/>
          <w:lang w:eastAsia="nl-NL"/>
        </w:rPr>
      </w:pPr>
      <w:proofErr w:type="spellStart"/>
      <w:r w:rsidRPr="00E01C69">
        <w:rPr>
          <w:rFonts w:eastAsia="Times New Roman" w:cstheme="minorHAnsi"/>
          <w:color w:val="000000"/>
          <w:lang w:eastAsia="nl-NL"/>
        </w:rPr>
        <w:t>population</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i/>
          <w:iCs/>
          <w:color w:val="000000"/>
          <w:lang w:eastAsia="nl-NL"/>
        </w:rPr>
        <w:t>Aphasiology</w:t>
      </w:r>
      <w:proofErr w:type="spellEnd"/>
      <w:r w:rsidRPr="00E01C69">
        <w:rPr>
          <w:rFonts w:eastAsia="Times New Roman" w:cstheme="minorHAnsi"/>
          <w:color w:val="000000"/>
          <w:lang w:eastAsia="nl-NL"/>
        </w:rPr>
        <w:t xml:space="preserve"> 28 (3): 359-376. </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Schipper. K., M.A. Visser-</w:t>
      </w:r>
      <w:proofErr w:type="spellStart"/>
      <w:r w:rsidRPr="00E01C69">
        <w:rPr>
          <w:rFonts w:eastAsia="Times New Roman" w:cstheme="minorHAnsi"/>
          <w:color w:val="000000"/>
          <w:lang w:eastAsia="nl-NL"/>
        </w:rPr>
        <w:t>Meily</w:t>
      </w:r>
      <w:proofErr w:type="spellEnd"/>
      <w:r w:rsidRPr="00E01C69">
        <w:rPr>
          <w:rFonts w:eastAsia="Times New Roman" w:cstheme="minorHAnsi"/>
          <w:color w:val="000000"/>
          <w:lang w:eastAsia="nl-NL"/>
        </w:rPr>
        <w:t xml:space="preserve">, A. Hendrikx en T. A. Abma. 2011. </w:t>
      </w:r>
      <w:proofErr w:type="spellStart"/>
      <w:r w:rsidRPr="00E01C69">
        <w:rPr>
          <w:rFonts w:eastAsia="Times New Roman" w:cstheme="minorHAnsi"/>
          <w:color w:val="000000"/>
          <w:lang w:eastAsia="nl-NL"/>
        </w:rPr>
        <w:t>Participation</w:t>
      </w:r>
      <w:proofErr w:type="spellEnd"/>
      <w:r w:rsidRPr="00E01C69">
        <w:rPr>
          <w:rFonts w:eastAsia="Times New Roman" w:cstheme="minorHAnsi"/>
          <w:color w:val="000000"/>
          <w:lang w:eastAsia="nl-NL"/>
        </w:rPr>
        <w:t xml:space="preserve"> of </w:t>
      </w:r>
      <w:proofErr w:type="spellStart"/>
      <w:r w:rsidRPr="00E01C69">
        <w:rPr>
          <w:rFonts w:eastAsia="Times New Roman" w:cstheme="minorHAnsi"/>
          <w:color w:val="000000"/>
          <w:lang w:eastAsia="nl-NL"/>
        </w:rPr>
        <w:t>people</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with</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acquired</w:t>
      </w:r>
      <w:proofErr w:type="spellEnd"/>
      <w:r w:rsidRPr="00E01C69">
        <w:rPr>
          <w:rFonts w:eastAsia="Times New Roman" w:cstheme="minorHAnsi"/>
          <w:color w:val="000000"/>
          <w:lang w:eastAsia="nl-NL"/>
        </w:rPr>
        <w:t> </w:t>
      </w:r>
    </w:p>
    <w:p w:rsidR="00E01C69" w:rsidRPr="00E01C69" w:rsidRDefault="00E01C69" w:rsidP="00E01C69">
      <w:pPr>
        <w:spacing w:after="0" w:line="240" w:lineRule="auto"/>
        <w:ind w:firstLine="720"/>
        <w:rPr>
          <w:rFonts w:eastAsia="Times New Roman" w:cstheme="minorHAnsi"/>
          <w:lang w:eastAsia="nl-NL"/>
        </w:rPr>
      </w:pPr>
      <w:proofErr w:type="spellStart"/>
      <w:r w:rsidRPr="00E01C69">
        <w:rPr>
          <w:rFonts w:eastAsia="Times New Roman" w:cstheme="minorHAnsi"/>
          <w:color w:val="000000"/>
          <w:lang w:eastAsia="nl-NL"/>
        </w:rPr>
        <w:t>brain</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injury</w:t>
      </w:r>
      <w:proofErr w:type="spellEnd"/>
      <w:r w:rsidRPr="00E01C69">
        <w:rPr>
          <w:rFonts w:eastAsia="Times New Roman" w:cstheme="minorHAnsi"/>
          <w:color w:val="000000"/>
          <w:lang w:eastAsia="nl-NL"/>
        </w:rPr>
        <w:t xml:space="preserve">: Insiders </w:t>
      </w:r>
      <w:proofErr w:type="spellStart"/>
      <w:r w:rsidRPr="00E01C69">
        <w:rPr>
          <w:rFonts w:eastAsia="Times New Roman" w:cstheme="minorHAnsi"/>
          <w:color w:val="000000"/>
          <w:lang w:eastAsia="nl-NL"/>
        </w:rPr>
        <w:t>perspectives</w:t>
      </w:r>
      <w:proofErr w:type="spellEnd"/>
      <w:r w:rsidRPr="00E01C69">
        <w:rPr>
          <w:rFonts w:eastAsia="Times New Roman" w:cstheme="minorHAnsi"/>
          <w:color w:val="000000"/>
          <w:lang w:eastAsia="nl-NL"/>
        </w:rPr>
        <w:t>.</w:t>
      </w:r>
      <w:r w:rsidRPr="00E01C69">
        <w:rPr>
          <w:rFonts w:eastAsia="Times New Roman" w:cstheme="minorHAnsi"/>
          <w:i/>
          <w:iCs/>
          <w:color w:val="000000"/>
          <w:lang w:eastAsia="nl-NL"/>
        </w:rPr>
        <w:t xml:space="preserve"> Brain </w:t>
      </w:r>
      <w:proofErr w:type="spellStart"/>
      <w:r w:rsidRPr="00E01C69">
        <w:rPr>
          <w:rFonts w:eastAsia="Times New Roman" w:cstheme="minorHAnsi"/>
          <w:i/>
          <w:iCs/>
          <w:color w:val="000000"/>
          <w:lang w:eastAsia="nl-NL"/>
        </w:rPr>
        <w:t>Injury</w:t>
      </w:r>
      <w:proofErr w:type="spellEnd"/>
      <w:r w:rsidRPr="00E01C69">
        <w:rPr>
          <w:rFonts w:eastAsia="Times New Roman" w:cstheme="minorHAnsi"/>
          <w:color w:val="000000"/>
          <w:lang w:eastAsia="nl-NL"/>
        </w:rPr>
        <w:t xml:space="preserve"> 25 (9): 832-843.</w:t>
      </w:r>
    </w:p>
    <w:p w:rsidR="00E01C69" w:rsidRPr="00E01C69" w:rsidRDefault="00E01C69" w:rsidP="00E01C69">
      <w:pPr>
        <w:spacing w:after="0" w:line="240" w:lineRule="auto"/>
        <w:rPr>
          <w:rFonts w:eastAsia="Times New Roman" w:cstheme="minorHAnsi"/>
          <w:lang w:eastAsia="nl-NL"/>
        </w:rPr>
      </w:pPr>
      <w:proofErr w:type="spellStart"/>
      <w:r w:rsidRPr="00E01C69">
        <w:rPr>
          <w:rFonts w:eastAsia="Times New Roman" w:cstheme="minorHAnsi"/>
          <w:color w:val="000000"/>
          <w:lang w:eastAsia="nl-NL"/>
        </w:rPr>
        <w:t>Shadden</w:t>
      </w:r>
      <w:proofErr w:type="spellEnd"/>
      <w:r w:rsidRPr="00E01C69">
        <w:rPr>
          <w:rFonts w:eastAsia="Times New Roman" w:cstheme="minorHAnsi"/>
          <w:color w:val="000000"/>
          <w:lang w:eastAsia="nl-NL"/>
        </w:rPr>
        <w:t xml:space="preserve">, B. 2005. </w:t>
      </w:r>
      <w:proofErr w:type="spellStart"/>
      <w:r w:rsidRPr="00E01C69">
        <w:rPr>
          <w:rFonts w:eastAsia="Times New Roman" w:cstheme="minorHAnsi"/>
          <w:color w:val="000000"/>
          <w:lang w:eastAsia="nl-NL"/>
        </w:rPr>
        <w:t>Aphasia</w:t>
      </w:r>
      <w:proofErr w:type="spellEnd"/>
      <w:r w:rsidRPr="00E01C69">
        <w:rPr>
          <w:rFonts w:eastAsia="Times New Roman" w:cstheme="minorHAnsi"/>
          <w:color w:val="000000"/>
          <w:lang w:eastAsia="nl-NL"/>
        </w:rPr>
        <w:t xml:space="preserve"> as </w:t>
      </w:r>
      <w:proofErr w:type="spellStart"/>
      <w:r w:rsidRPr="00E01C69">
        <w:rPr>
          <w:rFonts w:eastAsia="Times New Roman" w:cstheme="minorHAnsi"/>
          <w:color w:val="000000"/>
          <w:lang w:eastAsia="nl-NL"/>
        </w:rPr>
        <w:t>identity</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theft</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Theory</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and</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practice</w:t>
      </w:r>
      <w:proofErr w:type="spellEnd"/>
      <w:r w:rsidRPr="00E01C69">
        <w:rPr>
          <w:rFonts w:eastAsia="Times New Roman" w:cstheme="minorHAnsi"/>
          <w:i/>
          <w:iCs/>
          <w:color w:val="000000"/>
          <w:lang w:eastAsia="nl-NL"/>
        </w:rPr>
        <w:t xml:space="preserve">. </w:t>
      </w:r>
      <w:proofErr w:type="spellStart"/>
      <w:r w:rsidRPr="00E01C69">
        <w:rPr>
          <w:rFonts w:eastAsia="Times New Roman" w:cstheme="minorHAnsi"/>
          <w:i/>
          <w:iCs/>
          <w:color w:val="000000"/>
          <w:lang w:eastAsia="nl-NL"/>
        </w:rPr>
        <w:t>Aphasiology</w:t>
      </w:r>
      <w:proofErr w:type="spellEnd"/>
      <w:r w:rsidRPr="00E01C69">
        <w:rPr>
          <w:rFonts w:eastAsia="Times New Roman" w:cstheme="minorHAnsi"/>
          <w:color w:val="000000"/>
          <w:lang w:eastAsia="nl-NL"/>
        </w:rPr>
        <w:t xml:space="preserve"> 19 (3-5): 211-223.</w:t>
      </w:r>
    </w:p>
    <w:p w:rsidR="00E01C69" w:rsidRPr="00E01C69" w:rsidRDefault="00E01C69" w:rsidP="00E01C69">
      <w:pPr>
        <w:spacing w:after="0" w:line="240" w:lineRule="auto"/>
        <w:rPr>
          <w:rFonts w:eastAsia="Times New Roman" w:cstheme="minorHAnsi"/>
          <w:lang w:eastAsia="nl-NL"/>
        </w:rPr>
      </w:pPr>
      <w:proofErr w:type="spellStart"/>
      <w:r w:rsidRPr="00E01C69">
        <w:rPr>
          <w:rFonts w:eastAsia="Times New Roman" w:cstheme="minorHAnsi"/>
          <w:color w:val="000000"/>
          <w:lang w:eastAsia="nl-NL"/>
        </w:rPr>
        <w:t>Simmons-Mackie</w:t>
      </w:r>
      <w:proofErr w:type="spellEnd"/>
      <w:r w:rsidRPr="00E01C69">
        <w:rPr>
          <w:rFonts w:eastAsia="Times New Roman" w:cstheme="minorHAnsi"/>
          <w:color w:val="000000"/>
          <w:lang w:eastAsia="nl-NL"/>
        </w:rPr>
        <w:t xml:space="preserve">, N. </w:t>
      </w:r>
      <w:proofErr w:type="spellStart"/>
      <w:r w:rsidRPr="00E01C69">
        <w:rPr>
          <w:rFonts w:eastAsia="Times New Roman" w:cstheme="minorHAnsi"/>
          <w:color w:val="000000"/>
          <w:lang w:eastAsia="nl-NL"/>
        </w:rPr>
        <w:t>and</w:t>
      </w:r>
      <w:proofErr w:type="spellEnd"/>
      <w:r w:rsidRPr="00E01C69">
        <w:rPr>
          <w:rFonts w:eastAsia="Times New Roman" w:cstheme="minorHAnsi"/>
          <w:color w:val="000000"/>
          <w:lang w:eastAsia="nl-NL"/>
        </w:rPr>
        <w:t xml:space="preserve"> J.S. </w:t>
      </w:r>
      <w:proofErr w:type="spellStart"/>
      <w:r w:rsidRPr="00E01C69">
        <w:rPr>
          <w:rFonts w:eastAsia="Times New Roman" w:cstheme="minorHAnsi"/>
          <w:color w:val="000000"/>
          <w:lang w:eastAsia="nl-NL"/>
        </w:rPr>
        <w:t>Damico</w:t>
      </w:r>
      <w:proofErr w:type="spellEnd"/>
      <w:r w:rsidRPr="00E01C69">
        <w:rPr>
          <w:rFonts w:eastAsia="Times New Roman" w:cstheme="minorHAnsi"/>
          <w:color w:val="000000"/>
          <w:lang w:eastAsia="nl-NL"/>
        </w:rPr>
        <w:t xml:space="preserve">. 2007. Access </w:t>
      </w:r>
      <w:proofErr w:type="spellStart"/>
      <w:r w:rsidRPr="00E01C69">
        <w:rPr>
          <w:rFonts w:eastAsia="Times New Roman" w:cstheme="minorHAnsi"/>
          <w:color w:val="000000"/>
          <w:lang w:eastAsia="nl-NL"/>
        </w:rPr>
        <w:t>and</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social</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inclusion</w:t>
      </w:r>
      <w:proofErr w:type="spellEnd"/>
      <w:r w:rsidRPr="00E01C69">
        <w:rPr>
          <w:rFonts w:eastAsia="Times New Roman" w:cstheme="minorHAnsi"/>
          <w:color w:val="000000"/>
          <w:lang w:eastAsia="nl-NL"/>
        </w:rPr>
        <w:t xml:space="preserve"> in </w:t>
      </w:r>
      <w:proofErr w:type="spellStart"/>
      <w:r w:rsidRPr="00E01C69">
        <w:rPr>
          <w:rFonts w:eastAsia="Times New Roman" w:cstheme="minorHAnsi"/>
          <w:color w:val="000000"/>
          <w:lang w:eastAsia="nl-NL"/>
        </w:rPr>
        <w:t>aphasia</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Interactional</w:t>
      </w:r>
      <w:proofErr w:type="spellEnd"/>
      <w:r w:rsidRPr="00E01C69">
        <w:rPr>
          <w:rFonts w:eastAsia="Times New Roman" w:cstheme="minorHAnsi"/>
          <w:color w:val="000000"/>
          <w:lang w:eastAsia="nl-NL"/>
        </w:rPr>
        <w:t> </w:t>
      </w:r>
    </w:p>
    <w:p w:rsidR="00E01C69" w:rsidRPr="00E01C69" w:rsidRDefault="00E01C69" w:rsidP="00E01C69">
      <w:pPr>
        <w:spacing w:after="0" w:line="240" w:lineRule="auto"/>
        <w:ind w:firstLine="720"/>
        <w:rPr>
          <w:rFonts w:eastAsia="Times New Roman" w:cstheme="minorHAnsi"/>
          <w:lang w:eastAsia="nl-NL"/>
        </w:rPr>
      </w:pPr>
      <w:proofErr w:type="spellStart"/>
      <w:r w:rsidRPr="00E01C69">
        <w:rPr>
          <w:rFonts w:eastAsia="Times New Roman" w:cstheme="minorHAnsi"/>
          <w:color w:val="000000"/>
          <w:lang w:eastAsia="nl-NL"/>
        </w:rPr>
        <w:t>principles</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and</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applications</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i/>
          <w:iCs/>
          <w:color w:val="000000"/>
          <w:lang w:eastAsia="nl-NL"/>
        </w:rPr>
        <w:t>Aphasiology</w:t>
      </w:r>
      <w:proofErr w:type="spellEnd"/>
      <w:r w:rsidRPr="00E01C69">
        <w:rPr>
          <w:rFonts w:eastAsia="Times New Roman" w:cstheme="minorHAnsi"/>
          <w:color w:val="000000"/>
          <w:lang w:eastAsia="nl-NL"/>
        </w:rPr>
        <w:t xml:space="preserve"> 13: 807-820.</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Te Mei, M.J. en V. de Haan. 2014. Mama, waarom zeg je niets? Beschrijving van activiteiten en </w:t>
      </w:r>
    </w:p>
    <w:p w:rsidR="00E01C69" w:rsidRPr="00E01C69" w:rsidRDefault="00E01C69" w:rsidP="00E01C69">
      <w:pPr>
        <w:spacing w:after="0" w:line="240" w:lineRule="auto"/>
        <w:ind w:left="720"/>
        <w:rPr>
          <w:rFonts w:eastAsia="Times New Roman" w:cstheme="minorHAnsi"/>
          <w:lang w:eastAsia="nl-NL"/>
        </w:rPr>
      </w:pPr>
      <w:r w:rsidRPr="00E01C69">
        <w:rPr>
          <w:rFonts w:eastAsia="Times New Roman" w:cstheme="minorHAnsi"/>
          <w:color w:val="000000"/>
          <w:lang w:eastAsia="nl-NL"/>
        </w:rPr>
        <w:lastRenderedPageBreak/>
        <w:t xml:space="preserve">participatiegerichte therapie in de thuissituatie en sociale omgeving. In Ph. Berns en </w:t>
      </w:r>
      <w:proofErr w:type="spellStart"/>
      <w:r w:rsidRPr="00E01C69">
        <w:rPr>
          <w:rFonts w:eastAsia="Times New Roman" w:cstheme="minorHAnsi"/>
          <w:color w:val="000000"/>
          <w:lang w:eastAsia="nl-NL"/>
        </w:rPr>
        <w:t>Wielaert</w:t>
      </w:r>
      <w:proofErr w:type="spellEnd"/>
      <w:r w:rsidRPr="00E01C69">
        <w:rPr>
          <w:rFonts w:eastAsia="Times New Roman" w:cstheme="minorHAnsi"/>
          <w:color w:val="000000"/>
          <w:lang w:eastAsia="nl-NL"/>
        </w:rPr>
        <w:t xml:space="preserve"> (red). </w:t>
      </w:r>
      <w:r w:rsidRPr="00E01C69">
        <w:rPr>
          <w:rFonts w:eastAsia="Times New Roman" w:cstheme="minorHAnsi"/>
          <w:i/>
          <w:iCs/>
          <w:color w:val="000000"/>
          <w:lang w:eastAsia="nl-NL"/>
        </w:rPr>
        <w:t>Status Afasietherapie Nieuwe Gevalsbeschrijvingen uit de Klinische Praktijk.</w:t>
      </w:r>
      <w:r w:rsidRPr="00E01C69">
        <w:rPr>
          <w:rFonts w:eastAsia="Times New Roman" w:cstheme="minorHAnsi"/>
          <w:color w:val="000000"/>
          <w:lang w:eastAsia="nl-NL"/>
        </w:rPr>
        <w:t xml:space="preserve"> Amsterdam: Pearson, 161-183.</w:t>
      </w:r>
    </w:p>
    <w:p w:rsidR="00E01C69" w:rsidRPr="00E01C69" w:rsidRDefault="00E01C69" w:rsidP="00E01C69">
      <w:pPr>
        <w:spacing w:after="0" w:line="240" w:lineRule="auto"/>
        <w:rPr>
          <w:rFonts w:eastAsia="Times New Roman" w:cstheme="minorHAnsi"/>
          <w:lang w:eastAsia="nl-NL"/>
        </w:rPr>
      </w:pPr>
      <w:r w:rsidRPr="00E01C69">
        <w:rPr>
          <w:rFonts w:eastAsia="Times New Roman" w:cstheme="minorHAnsi"/>
          <w:color w:val="000000"/>
          <w:lang w:eastAsia="nl-NL"/>
        </w:rPr>
        <w:t xml:space="preserve">Wallace, S.J.,  L. </w:t>
      </w:r>
      <w:proofErr w:type="spellStart"/>
      <w:r w:rsidRPr="00E01C69">
        <w:rPr>
          <w:rFonts w:eastAsia="Times New Roman" w:cstheme="minorHAnsi"/>
          <w:color w:val="000000"/>
          <w:lang w:eastAsia="nl-NL"/>
        </w:rPr>
        <w:t>Worrall</w:t>
      </w:r>
      <w:proofErr w:type="spellEnd"/>
      <w:r w:rsidRPr="00E01C69">
        <w:rPr>
          <w:rFonts w:eastAsia="Times New Roman" w:cstheme="minorHAnsi"/>
          <w:color w:val="000000"/>
          <w:lang w:eastAsia="nl-NL"/>
        </w:rPr>
        <w:t xml:space="preserve">, T. Rose, G. </w:t>
      </w:r>
      <w:proofErr w:type="spellStart"/>
      <w:r w:rsidRPr="00E01C69">
        <w:rPr>
          <w:rFonts w:eastAsia="Times New Roman" w:cstheme="minorHAnsi"/>
          <w:color w:val="000000"/>
          <w:lang w:eastAsia="nl-NL"/>
        </w:rPr>
        <w:t>LeDorze</w:t>
      </w:r>
      <w:proofErr w:type="spellEnd"/>
      <w:r w:rsidRPr="00E01C69">
        <w:rPr>
          <w:rFonts w:eastAsia="Times New Roman" w:cstheme="minorHAnsi"/>
          <w:color w:val="000000"/>
          <w:lang w:eastAsia="nl-NL"/>
        </w:rPr>
        <w:t xml:space="preserve">, M. </w:t>
      </w:r>
      <w:proofErr w:type="spellStart"/>
      <w:r w:rsidRPr="00E01C69">
        <w:rPr>
          <w:rFonts w:eastAsia="Times New Roman" w:cstheme="minorHAnsi"/>
          <w:color w:val="000000"/>
          <w:lang w:eastAsia="nl-NL"/>
        </w:rPr>
        <w:t>Cruice</w:t>
      </w:r>
      <w:proofErr w:type="spellEnd"/>
      <w:r w:rsidRPr="00E01C69">
        <w:rPr>
          <w:rFonts w:eastAsia="Times New Roman" w:cstheme="minorHAnsi"/>
          <w:color w:val="000000"/>
          <w:lang w:eastAsia="nl-NL"/>
        </w:rPr>
        <w:t xml:space="preserve">, J. </w:t>
      </w:r>
      <w:proofErr w:type="spellStart"/>
      <w:r w:rsidRPr="00E01C69">
        <w:rPr>
          <w:rFonts w:eastAsia="Times New Roman" w:cstheme="minorHAnsi"/>
          <w:color w:val="000000"/>
          <w:lang w:eastAsia="nl-NL"/>
        </w:rPr>
        <w:t>Isaksen</w:t>
      </w:r>
      <w:proofErr w:type="spellEnd"/>
      <w:r w:rsidRPr="00E01C69">
        <w:rPr>
          <w:rFonts w:eastAsia="Times New Roman" w:cstheme="minorHAnsi"/>
          <w:color w:val="000000"/>
          <w:lang w:eastAsia="nl-NL"/>
        </w:rPr>
        <w:t xml:space="preserve">, A. Pak Hin Kong, N. </w:t>
      </w:r>
      <w:proofErr w:type="spellStart"/>
      <w:r w:rsidRPr="00E01C69">
        <w:rPr>
          <w:rFonts w:eastAsia="Times New Roman" w:cstheme="minorHAnsi"/>
          <w:color w:val="000000"/>
          <w:lang w:eastAsia="nl-NL"/>
        </w:rPr>
        <w:t>Simmons</w:t>
      </w:r>
      <w:proofErr w:type="spellEnd"/>
      <w:r w:rsidRPr="00E01C69">
        <w:rPr>
          <w:rFonts w:eastAsia="Times New Roman" w:cstheme="minorHAnsi"/>
          <w:color w:val="000000"/>
          <w:lang w:eastAsia="nl-NL"/>
        </w:rPr>
        <w:t>-</w:t>
      </w:r>
    </w:p>
    <w:p w:rsidR="00E01C69" w:rsidRPr="00E01C69" w:rsidRDefault="00E01C69" w:rsidP="00E01C69">
      <w:pPr>
        <w:spacing w:after="0" w:line="240" w:lineRule="auto"/>
        <w:ind w:left="720"/>
        <w:rPr>
          <w:rFonts w:eastAsia="Times New Roman" w:cstheme="minorHAnsi"/>
          <w:lang w:eastAsia="nl-NL"/>
        </w:rPr>
      </w:pPr>
      <w:proofErr w:type="spellStart"/>
      <w:r w:rsidRPr="00E01C69">
        <w:rPr>
          <w:rFonts w:eastAsia="Times New Roman" w:cstheme="minorHAnsi"/>
          <w:color w:val="000000"/>
          <w:lang w:eastAsia="nl-NL"/>
        </w:rPr>
        <w:t>Mackie</w:t>
      </w:r>
      <w:proofErr w:type="spellEnd"/>
      <w:r w:rsidRPr="00E01C69">
        <w:rPr>
          <w:rFonts w:eastAsia="Times New Roman" w:cstheme="minorHAnsi"/>
          <w:color w:val="000000"/>
          <w:lang w:eastAsia="nl-NL"/>
        </w:rPr>
        <w:t xml:space="preserve">, N. </w:t>
      </w:r>
      <w:proofErr w:type="spellStart"/>
      <w:r w:rsidRPr="00E01C69">
        <w:rPr>
          <w:rFonts w:eastAsia="Times New Roman" w:cstheme="minorHAnsi"/>
          <w:color w:val="000000"/>
          <w:lang w:eastAsia="nl-NL"/>
        </w:rPr>
        <w:t>Scarinci</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and</w:t>
      </w:r>
      <w:proofErr w:type="spellEnd"/>
      <w:r w:rsidRPr="00E01C69">
        <w:rPr>
          <w:rFonts w:eastAsia="Times New Roman" w:cstheme="minorHAnsi"/>
          <w:color w:val="000000"/>
          <w:lang w:eastAsia="nl-NL"/>
        </w:rPr>
        <w:t xml:space="preserve"> C.A. </w:t>
      </w:r>
      <w:proofErr w:type="spellStart"/>
      <w:r w:rsidRPr="00E01C69">
        <w:rPr>
          <w:rFonts w:eastAsia="Times New Roman" w:cstheme="minorHAnsi"/>
          <w:color w:val="000000"/>
          <w:lang w:eastAsia="nl-NL"/>
        </w:rPr>
        <w:t>Gauvreau</w:t>
      </w:r>
      <w:proofErr w:type="spellEnd"/>
      <w:r w:rsidRPr="00E01C69">
        <w:rPr>
          <w:rFonts w:eastAsia="Times New Roman" w:cstheme="minorHAnsi"/>
          <w:color w:val="000000"/>
          <w:lang w:eastAsia="nl-NL"/>
        </w:rPr>
        <w:t xml:space="preserve">. 2016. </w:t>
      </w:r>
      <w:proofErr w:type="spellStart"/>
      <w:r w:rsidRPr="00E01C69">
        <w:rPr>
          <w:rFonts w:eastAsia="Times New Roman" w:cstheme="minorHAnsi"/>
          <w:color w:val="000000"/>
          <w:lang w:eastAsia="nl-NL"/>
        </w:rPr>
        <w:t>Which</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outcomes</w:t>
      </w:r>
      <w:proofErr w:type="spellEnd"/>
      <w:r w:rsidRPr="00E01C69">
        <w:rPr>
          <w:rFonts w:eastAsia="Times New Roman" w:cstheme="minorHAnsi"/>
          <w:color w:val="000000"/>
          <w:lang w:eastAsia="nl-NL"/>
        </w:rPr>
        <w:t xml:space="preserve"> are most important </w:t>
      </w:r>
      <w:proofErr w:type="spellStart"/>
      <w:r w:rsidRPr="00E01C69">
        <w:rPr>
          <w:rFonts w:eastAsia="Times New Roman" w:cstheme="minorHAnsi"/>
          <w:color w:val="000000"/>
          <w:lang w:eastAsia="nl-NL"/>
        </w:rPr>
        <w:t>to</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people</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with</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aphasia</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and</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their</w:t>
      </w:r>
      <w:proofErr w:type="spellEnd"/>
      <w:r w:rsidRPr="00E01C69">
        <w:rPr>
          <w:rFonts w:eastAsia="Times New Roman" w:cstheme="minorHAnsi"/>
          <w:color w:val="000000"/>
          <w:lang w:eastAsia="nl-NL"/>
        </w:rPr>
        <w:t xml:space="preserve"> families? An </w:t>
      </w:r>
      <w:proofErr w:type="spellStart"/>
      <w:r w:rsidRPr="00E01C69">
        <w:rPr>
          <w:rFonts w:eastAsia="Times New Roman" w:cstheme="minorHAnsi"/>
          <w:color w:val="000000"/>
          <w:lang w:eastAsia="nl-NL"/>
        </w:rPr>
        <w:t>international</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nominal</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group</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technique</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study</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framed</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with</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the</w:t>
      </w:r>
      <w:proofErr w:type="spellEnd"/>
      <w:r w:rsidRPr="00E01C69">
        <w:rPr>
          <w:rFonts w:eastAsia="Times New Roman" w:cstheme="minorHAnsi"/>
          <w:color w:val="000000"/>
          <w:lang w:eastAsia="nl-NL"/>
        </w:rPr>
        <w:t xml:space="preserve"> ICF.  </w:t>
      </w:r>
      <w:proofErr w:type="spellStart"/>
      <w:r w:rsidRPr="00E01C69">
        <w:rPr>
          <w:rFonts w:eastAsia="Times New Roman" w:cstheme="minorHAnsi"/>
          <w:i/>
          <w:iCs/>
          <w:color w:val="000000"/>
          <w:lang w:eastAsia="nl-NL"/>
        </w:rPr>
        <w:t>Disability</w:t>
      </w:r>
      <w:proofErr w:type="spellEnd"/>
      <w:r w:rsidRPr="00E01C69">
        <w:rPr>
          <w:rFonts w:eastAsia="Times New Roman" w:cstheme="minorHAnsi"/>
          <w:i/>
          <w:iCs/>
          <w:color w:val="000000"/>
          <w:lang w:eastAsia="nl-NL"/>
        </w:rPr>
        <w:t xml:space="preserve"> </w:t>
      </w:r>
      <w:proofErr w:type="spellStart"/>
      <w:r w:rsidRPr="00E01C69">
        <w:rPr>
          <w:rFonts w:eastAsia="Times New Roman" w:cstheme="minorHAnsi"/>
          <w:i/>
          <w:iCs/>
          <w:color w:val="000000"/>
          <w:lang w:eastAsia="nl-NL"/>
        </w:rPr>
        <w:t>and</w:t>
      </w:r>
      <w:proofErr w:type="spellEnd"/>
      <w:r w:rsidRPr="00E01C69">
        <w:rPr>
          <w:rFonts w:eastAsia="Times New Roman" w:cstheme="minorHAnsi"/>
          <w:i/>
          <w:iCs/>
          <w:color w:val="000000"/>
          <w:lang w:eastAsia="nl-NL"/>
        </w:rPr>
        <w:t xml:space="preserve"> </w:t>
      </w:r>
      <w:proofErr w:type="spellStart"/>
      <w:r w:rsidRPr="00E01C69">
        <w:rPr>
          <w:rFonts w:eastAsia="Times New Roman" w:cstheme="minorHAnsi"/>
          <w:i/>
          <w:iCs/>
          <w:color w:val="000000"/>
          <w:lang w:eastAsia="nl-NL"/>
        </w:rPr>
        <w:t>Rehabilitation</w:t>
      </w:r>
      <w:proofErr w:type="spellEnd"/>
      <w:r w:rsidRPr="00E01C69">
        <w:rPr>
          <w:rFonts w:eastAsia="Times New Roman" w:cstheme="minorHAnsi"/>
          <w:color w:val="000000"/>
          <w:lang w:eastAsia="nl-NL"/>
        </w:rPr>
        <w:t xml:space="preserve"> 1464-5165 (Online).</w:t>
      </w:r>
    </w:p>
    <w:p w:rsidR="00E01C69" w:rsidRPr="00E01C69" w:rsidRDefault="00E01C69" w:rsidP="00E01C69">
      <w:pPr>
        <w:spacing w:after="0" w:line="240" w:lineRule="auto"/>
        <w:rPr>
          <w:rFonts w:eastAsia="Times New Roman" w:cstheme="minorHAnsi"/>
          <w:lang w:eastAsia="nl-NL"/>
        </w:rPr>
      </w:pPr>
      <w:proofErr w:type="spellStart"/>
      <w:r w:rsidRPr="00E01C69">
        <w:rPr>
          <w:rFonts w:eastAsia="Times New Roman" w:cstheme="minorHAnsi"/>
          <w:color w:val="000000"/>
          <w:lang w:eastAsia="nl-NL"/>
        </w:rPr>
        <w:t>Worrall</w:t>
      </w:r>
      <w:proofErr w:type="spellEnd"/>
      <w:r w:rsidRPr="00E01C69">
        <w:rPr>
          <w:rFonts w:eastAsia="Times New Roman" w:cstheme="minorHAnsi"/>
          <w:color w:val="000000"/>
          <w:lang w:eastAsia="nl-NL"/>
        </w:rPr>
        <w:t xml:space="preserve">, L. S. </w:t>
      </w:r>
      <w:proofErr w:type="spellStart"/>
      <w:r w:rsidRPr="00E01C69">
        <w:rPr>
          <w:rFonts w:eastAsia="Times New Roman" w:cstheme="minorHAnsi"/>
          <w:color w:val="000000"/>
          <w:lang w:eastAsia="nl-NL"/>
        </w:rPr>
        <w:t>Sherratt</w:t>
      </w:r>
      <w:proofErr w:type="spellEnd"/>
      <w:r w:rsidRPr="00E01C69">
        <w:rPr>
          <w:rFonts w:eastAsia="Times New Roman" w:cstheme="minorHAnsi"/>
          <w:color w:val="000000"/>
          <w:lang w:eastAsia="nl-NL"/>
        </w:rPr>
        <w:t xml:space="preserve">, P. Rogers, T. </w:t>
      </w:r>
      <w:proofErr w:type="spellStart"/>
      <w:r w:rsidRPr="00E01C69">
        <w:rPr>
          <w:rFonts w:eastAsia="Times New Roman" w:cstheme="minorHAnsi"/>
          <w:color w:val="000000"/>
          <w:lang w:eastAsia="nl-NL"/>
        </w:rPr>
        <w:t>Howe</w:t>
      </w:r>
      <w:proofErr w:type="spellEnd"/>
      <w:r w:rsidRPr="00E01C69">
        <w:rPr>
          <w:rFonts w:eastAsia="Times New Roman" w:cstheme="minorHAnsi"/>
          <w:color w:val="000000"/>
          <w:lang w:eastAsia="nl-NL"/>
        </w:rPr>
        <w:t xml:space="preserve">, D. </w:t>
      </w:r>
      <w:proofErr w:type="spellStart"/>
      <w:r w:rsidRPr="00E01C69">
        <w:rPr>
          <w:rFonts w:eastAsia="Times New Roman" w:cstheme="minorHAnsi"/>
          <w:color w:val="000000"/>
          <w:lang w:eastAsia="nl-NL"/>
        </w:rPr>
        <w:t>Hersch</w:t>
      </w:r>
      <w:proofErr w:type="spellEnd"/>
      <w:r w:rsidRPr="00E01C69">
        <w:rPr>
          <w:rFonts w:eastAsia="Times New Roman" w:cstheme="minorHAnsi"/>
          <w:color w:val="000000"/>
          <w:lang w:eastAsia="nl-NL"/>
        </w:rPr>
        <w:t xml:space="preserve">, A. Ferguson </w:t>
      </w:r>
      <w:proofErr w:type="spellStart"/>
      <w:r w:rsidRPr="00E01C69">
        <w:rPr>
          <w:rFonts w:eastAsia="Times New Roman" w:cstheme="minorHAnsi"/>
          <w:color w:val="000000"/>
          <w:lang w:eastAsia="nl-NL"/>
        </w:rPr>
        <w:t>and</w:t>
      </w:r>
      <w:proofErr w:type="spellEnd"/>
      <w:r w:rsidRPr="00E01C69">
        <w:rPr>
          <w:rFonts w:eastAsia="Times New Roman" w:cstheme="minorHAnsi"/>
          <w:color w:val="000000"/>
          <w:lang w:eastAsia="nl-NL"/>
        </w:rPr>
        <w:t xml:space="preserve"> B. Davidson. 2011. </w:t>
      </w:r>
      <w:proofErr w:type="spellStart"/>
      <w:r w:rsidRPr="00E01C69">
        <w:rPr>
          <w:rFonts w:eastAsia="Times New Roman" w:cstheme="minorHAnsi"/>
          <w:color w:val="000000"/>
          <w:lang w:eastAsia="nl-NL"/>
        </w:rPr>
        <w:t>What</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people</w:t>
      </w:r>
      <w:proofErr w:type="spellEnd"/>
      <w:r w:rsidRPr="00E01C69">
        <w:rPr>
          <w:rFonts w:eastAsia="Times New Roman" w:cstheme="minorHAnsi"/>
          <w:color w:val="000000"/>
          <w:lang w:eastAsia="nl-NL"/>
        </w:rPr>
        <w:t> </w:t>
      </w:r>
    </w:p>
    <w:p w:rsidR="00E01C69" w:rsidRPr="00E01C69" w:rsidRDefault="00E01C69" w:rsidP="00E01C69">
      <w:pPr>
        <w:spacing w:after="0" w:line="240" w:lineRule="auto"/>
        <w:ind w:firstLine="720"/>
        <w:rPr>
          <w:rFonts w:eastAsia="Times New Roman" w:cstheme="minorHAnsi"/>
          <w:lang w:eastAsia="nl-NL"/>
        </w:rPr>
      </w:pPr>
      <w:proofErr w:type="spellStart"/>
      <w:r w:rsidRPr="00E01C69">
        <w:rPr>
          <w:rFonts w:eastAsia="Times New Roman" w:cstheme="minorHAnsi"/>
          <w:color w:val="000000"/>
          <w:lang w:eastAsia="nl-NL"/>
        </w:rPr>
        <w:t>with</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aphasia</w:t>
      </w:r>
      <w:proofErr w:type="spellEnd"/>
      <w:r w:rsidRPr="00E01C69">
        <w:rPr>
          <w:rFonts w:eastAsia="Times New Roman" w:cstheme="minorHAnsi"/>
          <w:color w:val="000000"/>
          <w:lang w:eastAsia="nl-NL"/>
        </w:rPr>
        <w:t xml:space="preserve"> want: </w:t>
      </w:r>
      <w:proofErr w:type="spellStart"/>
      <w:r w:rsidRPr="00E01C69">
        <w:rPr>
          <w:rFonts w:eastAsia="Times New Roman" w:cstheme="minorHAnsi"/>
          <w:color w:val="000000"/>
          <w:lang w:eastAsia="nl-NL"/>
        </w:rPr>
        <w:t>Their</w:t>
      </w:r>
      <w:proofErr w:type="spellEnd"/>
      <w:r w:rsidRPr="00E01C69">
        <w:rPr>
          <w:rFonts w:eastAsia="Times New Roman" w:cstheme="minorHAnsi"/>
          <w:color w:val="000000"/>
          <w:lang w:eastAsia="nl-NL"/>
        </w:rPr>
        <w:t xml:space="preserve"> goals </w:t>
      </w:r>
      <w:proofErr w:type="spellStart"/>
      <w:r w:rsidRPr="00E01C69">
        <w:rPr>
          <w:rFonts w:eastAsia="Times New Roman" w:cstheme="minorHAnsi"/>
          <w:color w:val="000000"/>
          <w:lang w:eastAsia="nl-NL"/>
        </w:rPr>
        <w:t>according</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to</w:t>
      </w:r>
      <w:proofErr w:type="spellEnd"/>
      <w:r w:rsidRPr="00E01C69">
        <w:rPr>
          <w:rFonts w:eastAsia="Times New Roman" w:cstheme="minorHAnsi"/>
          <w:color w:val="000000"/>
          <w:lang w:eastAsia="nl-NL"/>
        </w:rPr>
        <w:t xml:space="preserve"> </w:t>
      </w:r>
      <w:proofErr w:type="spellStart"/>
      <w:r w:rsidRPr="00E01C69">
        <w:rPr>
          <w:rFonts w:eastAsia="Times New Roman" w:cstheme="minorHAnsi"/>
          <w:color w:val="000000"/>
          <w:lang w:eastAsia="nl-NL"/>
        </w:rPr>
        <w:t>the</w:t>
      </w:r>
      <w:proofErr w:type="spellEnd"/>
      <w:r w:rsidRPr="00E01C69">
        <w:rPr>
          <w:rFonts w:eastAsia="Times New Roman" w:cstheme="minorHAnsi"/>
          <w:color w:val="000000"/>
          <w:lang w:eastAsia="nl-NL"/>
        </w:rPr>
        <w:t xml:space="preserve"> ICF. </w:t>
      </w:r>
      <w:proofErr w:type="spellStart"/>
      <w:r w:rsidRPr="00E01C69">
        <w:rPr>
          <w:rFonts w:eastAsia="Times New Roman" w:cstheme="minorHAnsi"/>
          <w:i/>
          <w:iCs/>
          <w:color w:val="000000"/>
          <w:lang w:eastAsia="nl-NL"/>
        </w:rPr>
        <w:t>Aphasiology</w:t>
      </w:r>
      <w:proofErr w:type="spellEnd"/>
      <w:r w:rsidRPr="00E01C69">
        <w:rPr>
          <w:rFonts w:eastAsia="Times New Roman" w:cstheme="minorHAnsi"/>
          <w:i/>
          <w:iCs/>
          <w:color w:val="000000"/>
          <w:lang w:eastAsia="nl-NL"/>
        </w:rPr>
        <w:t xml:space="preserve"> </w:t>
      </w:r>
      <w:r w:rsidRPr="00E01C69">
        <w:rPr>
          <w:rFonts w:eastAsia="Times New Roman" w:cstheme="minorHAnsi"/>
          <w:color w:val="000000"/>
          <w:lang w:eastAsia="nl-NL"/>
        </w:rPr>
        <w:t>25(3): 309-322.</w:t>
      </w:r>
    </w:p>
    <w:p w:rsidR="00E01C69" w:rsidRPr="00E01C69" w:rsidRDefault="00E01C69">
      <w:pPr>
        <w:rPr>
          <w:rFonts w:cstheme="minorHAnsi"/>
        </w:rPr>
      </w:pPr>
    </w:p>
    <w:p w:rsidR="00E01C69" w:rsidRPr="00E01C69" w:rsidRDefault="00E01C69">
      <w:pPr>
        <w:rPr>
          <w:rFonts w:cstheme="minorHAnsi"/>
          <w:b/>
        </w:rPr>
      </w:pPr>
      <w:r w:rsidRPr="00E01C69">
        <w:rPr>
          <w:rFonts w:cstheme="minorHAnsi"/>
          <w:b/>
        </w:rPr>
        <w:t>Presentatie 3: bouwen aan identiteit</w:t>
      </w:r>
    </w:p>
    <w:p w:rsidR="00E01C69" w:rsidRPr="00E01C69" w:rsidRDefault="00E01C69">
      <w:pPr>
        <w:rPr>
          <w:rFonts w:cstheme="minorHAnsi"/>
          <w:b/>
        </w:rPr>
      </w:pPr>
      <w:r w:rsidRPr="00E01C69">
        <w:rPr>
          <w:rFonts w:cstheme="minorHAnsi"/>
          <w:b/>
        </w:rPr>
        <w:t>Aanleiding presentatie</w:t>
      </w:r>
    </w:p>
    <w:p w:rsidR="00E01C69" w:rsidRPr="00E01C69" w:rsidRDefault="00E01C69" w:rsidP="00E01C69">
      <w:pPr>
        <w:pStyle w:val="Normaalweb"/>
        <w:spacing w:before="0" w:beforeAutospacing="0" w:after="0" w:afterAutospacing="0"/>
        <w:rPr>
          <w:rFonts w:asciiTheme="minorHAnsi" w:hAnsiTheme="minorHAnsi" w:cstheme="minorHAnsi"/>
          <w:sz w:val="22"/>
          <w:szCs w:val="22"/>
        </w:rPr>
      </w:pPr>
      <w:r w:rsidRPr="00E01C69">
        <w:rPr>
          <w:rFonts w:asciiTheme="minorHAnsi" w:hAnsiTheme="minorHAnsi" w:cstheme="minorHAnsi"/>
          <w:color w:val="000000"/>
          <w:sz w:val="22"/>
          <w:szCs w:val="22"/>
        </w:rPr>
        <w:t>Hersenletsel heeft een enorme impact op alle betrokkenen. Mensen met hersenletsel zijn hun vertrouwde identiteit kwijt en worstelen met de vraag: ‘Wie ben ik nog, nu er zoveel veranderd is en ik ook zoveel niet meer kan?’ Jezelf opnieuw uitvinden is voor mensen met afasie een extra grote uitdaging omdat identiteit ontstaat door contact met anderen. Com- municatie is dus essentieel en dat is precies wat door afasie niet meer zo makkelijk gaat. Bovendien bestaat het risico dat de aandacht vooral uitgaat naar het verbeteren van de communicatie, waardoor de kans bestaat dat de persoon met afasie zijn identiteit ophangt aan zijn afasie. </w:t>
      </w:r>
    </w:p>
    <w:p w:rsidR="00E01C69" w:rsidRPr="00E01C69" w:rsidRDefault="00E01C69">
      <w:pPr>
        <w:rPr>
          <w:rFonts w:cstheme="minorHAnsi"/>
        </w:rPr>
      </w:pPr>
    </w:p>
    <w:p w:rsidR="00E01C69" w:rsidRPr="00E01C69" w:rsidRDefault="00E01C69" w:rsidP="00E01C69">
      <w:pPr>
        <w:pStyle w:val="Normaalweb"/>
        <w:spacing w:before="0" w:beforeAutospacing="0" w:after="0" w:afterAutospacing="0"/>
        <w:rPr>
          <w:rFonts w:asciiTheme="minorHAnsi" w:hAnsiTheme="minorHAnsi" w:cstheme="minorHAnsi"/>
          <w:sz w:val="22"/>
          <w:szCs w:val="22"/>
        </w:rPr>
      </w:pPr>
      <w:r w:rsidRPr="00E01C69">
        <w:rPr>
          <w:rFonts w:asciiTheme="minorHAnsi" w:hAnsiTheme="minorHAnsi" w:cstheme="minorHAnsi"/>
          <w:sz w:val="22"/>
          <w:szCs w:val="22"/>
        </w:rPr>
        <w:t xml:space="preserve">Tijdens deze presentatie worden </w:t>
      </w:r>
      <w:r w:rsidRPr="00E01C69">
        <w:rPr>
          <w:rFonts w:asciiTheme="minorHAnsi" w:hAnsiTheme="minorHAnsi" w:cstheme="minorHAnsi"/>
          <w:color w:val="000000"/>
          <w:sz w:val="22"/>
          <w:szCs w:val="22"/>
        </w:rPr>
        <w:t xml:space="preserve">mogelijke veranderingen op het gebied van identiteit bij cliënten met afasie </w:t>
      </w:r>
      <w:r w:rsidRPr="00E01C69">
        <w:rPr>
          <w:rFonts w:asciiTheme="minorHAnsi" w:hAnsiTheme="minorHAnsi" w:cstheme="minorHAnsi"/>
          <w:color w:val="000000"/>
          <w:sz w:val="22"/>
          <w:szCs w:val="22"/>
        </w:rPr>
        <w:t xml:space="preserve">toegelicht en </w:t>
      </w:r>
      <w:r w:rsidRPr="00E01C69">
        <w:rPr>
          <w:rFonts w:asciiTheme="minorHAnsi" w:hAnsiTheme="minorHAnsi" w:cstheme="minorHAnsi"/>
          <w:color w:val="000000"/>
          <w:sz w:val="22"/>
          <w:szCs w:val="22"/>
        </w:rPr>
        <w:t>geïllustreerd aan de hand van praktijkvoorbeelden.  </w:t>
      </w:r>
    </w:p>
    <w:p w:rsidR="00E01C69" w:rsidRPr="00E01C69" w:rsidRDefault="00E01C69" w:rsidP="00E01C69">
      <w:pPr>
        <w:pStyle w:val="Normaalweb"/>
        <w:spacing w:before="0" w:beforeAutospacing="0" w:after="0" w:afterAutospacing="0"/>
        <w:rPr>
          <w:rFonts w:asciiTheme="minorHAnsi" w:hAnsiTheme="minorHAnsi" w:cstheme="minorHAnsi"/>
          <w:sz w:val="22"/>
          <w:szCs w:val="22"/>
        </w:rPr>
      </w:pPr>
      <w:r w:rsidRPr="00E01C69">
        <w:rPr>
          <w:rFonts w:asciiTheme="minorHAnsi" w:hAnsiTheme="minorHAnsi" w:cstheme="minorHAnsi"/>
          <w:color w:val="000000"/>
          <w:sz w:val="22"/>
          <w:szCs w:val="22"/>
        </w:rPr>
        <w:t xml:space="preserve">Tevens zal een korte inleiding worden gegeven op mogelijke werkvormen om in groepsverband of individueel aan het vormgeven van identiteit te werken bij cliënten met afasie (de werkvormen komen uit het boek </w:t>
      </w:r>
      <w:r w:rsidRPr="00E01C69">
        <w:rPr>
          <w:rFonts w:asciiTheme="minorHAnsi" w:hAnsiTheme="minorHAnsi" w:cstheme="minorHAnsi"/>
          <w:i/>
          <w:iCs/>
          <w:color w:val="000000"/>
          <w:sz w:val="22"/>
          <w:szCs w:val="22"/>
        </w:rPr>
        <w:t>Bouwen aan identiteit</w:t>
      </w:r>
      <w:r w:rsidRPr="00E01C69">
        <w:rPr>
          <w:rFonts w:asciiTheme="minorHAnsi" w:hAnsiTheme="minorHAnsi" w:cstheme="minorHAnsi"/>
          <w:color w:val="000000"/>
          <w:sz w:val="22"/>
          <w:szCs w:val="22"/>
        </w:rPr>
        <w:t>).</w:t>
      </w:r>
    </w:p>
    <w:p w:rsidR="00E01C69" w:rsidRPr="00E01C69" w:rsidRDefault="00E01C69">
      <w:pPr>
        <w:rPr>
          <w:rFonts w:cstheme="minorHAnsi"/>
        </w:rPr>
      </w:pPr>
    </w:p>
    <w:p w:rsidR="00E01C69" w:rsidRPr="00E01C69" w:rsidRDefault="00E01C69">
      <w:pPr>
        <w:rPr>
          <w:rFonts w:cstheme="minorHAnsi"/>
        </w:rPr>
      </w:pPr>
      <w:r w:rsidRPr="00E01C69">
        <w:rPr>
          <w:rFonts w:cstheme="minorHAnsi"/>
          <w:color w:val="000000"/>
        </w:rPr>
        <w:t xml:space="preserve">Brinkman, R. (2018). </w:t>
      </w:r>
      <w:r w:rsidRPr="00E01C69">
        <w:rPr>
          <w:rFonts w:cstheme="minorHAnsi"/>
          <w:i/>
          <w:iCs/>
          <w:color w:val="000000"/>
        </w:rPr>
        <w:t>Bouwen aan identiteit. Behandeling van afasie – met 25 werkvormen.</w:t>
      </w:r>
      <w:r w:rsidRPr="00E01C69">
        <w:rPr>
          <w:rFonts w:cstheme="minorHAnsi"/>
          <w:color w:val="000000"/>
        </w:rPr>
        <w:t xml:space="preserve"> Utrecht: Breindok Uitgeverij</w:t>
      </w:r>
    </w:p>
    <w:sectPr w:rsidR="00E01C69" w:rsidRPr="00E01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69"/>
    <w:rsid w:val="0033721F"/>
    <w:rsid w:val="00417EBE"/>
    <w:rsid w:val="00A36E82"/>
    <w:rsid w:val="00E01C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4D66"/>
  <w15:chartTrackingRefBased/>
  <w15:docId w15:val="{ACA06FE3-E8A9-421D-B635-E55F6281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01C6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31954">
      <w:bodyDiv w:val="1"/>
      <w:marLeft w:val="0"/>
      <w:marRight w:val="0"/>
      <w:marTop w:val="0"/>
      <w:marBottom w:val="0"/>
      <w:divBdr>
        <w:top w:val="none" w:sz="0" w:space="0" w:color="auto"/>
        <w:left w:val="none" w:sz="0" w:space="0" w:color="auto"/>
        <w:bottom w:val="none" w:sz="0" w:space="0" w:color="auto"/>
        <w:right w:val="none" w:sz="0" w:space="0" w:color="auto"/>
      </w:divBdr>
    </w:div>
    <w:div w:id="715399091">
      <w:bodyDiv w:val="1"/>
      <w:marLeft w:val="0"/>
      <w:marRight w:val="0"/>
      <w:marTop w:val="0"/>
      <w:marBottom w:val="0"/>
      <w:divBdr>
        <w:top w:val="none" w:sz="0" w:space="0" w:color="auto"/>
        <w:left w:val="none" w:sz="0" w:space="0" w:color="auto"/>
        <w:bottom w:val="none" w:sz="0" w:space="0" w:color="auto"/>
        <w:right w:val="none" w:sz="0" w:space="0" w:color="auto"/>
      </w:divBdr>
    </w:div>
    <w:div w:id="1588809711">
      <w:bodyDiv w:val="1"/>
      <w:marLeft w:val="0"/>
      <w:marRight w:val="0"/>
      <w:marTop w:val="0"/>
      <w:marBottom w:val="0"/>
      <w:divBdr>
        <w:top w:val="none" w:sz="0" w:space="0" w:color="auto"/>
        <w:left w:val="none" w:sz="0" w:space="0" w:color="auto"/>
        <w:bottom w:val="none" w:sz="0" w:space="0" w:color="auto"/>
        <w:right w:val="none" w:sz="0" w:space="0" w:color="auto"/>
      </w:divBdr>
    </w:div>
    <w:div w:id="20120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1382</Words>
  <Characters>7604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Chanani Kempenaar</dc:creator>
  <cp:keywords/>
  <dc:description/>
  <cp:lastModifiedBy>Chanani Kempenaar</cp:lastModifiedBy>
  <cp:revision>1</cp:revision>
  <dcterms:created xsi:type="dcterms:W3CDTF">2019-08-21T08:16:00Z</dcterms:created>
  <dcterms:modified xsi:type="dcterms:W3CDTF">2019-08-21T08:29:00Z</dcterms:modified>
</cp:coreProperties>
</file>