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2B7BB" w14:textId="5CAB4812" w:rsidR="6B6D4F1C" w:rsidRDefault="12A64E62" w:rsidP="12A64E62">
      <w:pPr>
        <w:rPr>
          <w:rFonts w:eastAsiaTheme="minorEastAsia"/>
        </w:rPr>
      </w:pPr>
      <w:bookmarkStart w:id="0" w:name="_GoBack"/>
      <w:bookmarkEnd w:id="0"/>
      <w:r w:rsidRPr="12A64E62">
        <w:rPr>
          <w:rFonts w:eastAsiaTheme="minorEastAsia"/>
        </w:rPr>
        <w:t>Aanleiding/inleiding.</w:t>
      </w:r>
    </w:p>
    <w:p w14:paraId="32EBD06A" w14:textId="5805BB12" w:rsidR="12A64E62" w:rsidRDefault="12A64E62" w:rsidP="12A64E62">
      <w:pPr>
        <w:rPr>
          <w:rFonts w:eastAsiaTheme="minorEastAsia"/>
        </w:rPr>
      </w:pPr>
      <w:r w:rsidRPr="12A64E62">
        <w:rPr>
          <w:rFonts w:eastAsiaTheme="minorEastAsia"/>
        </w:rPr>
        <w:t>Culturele diversiteit is een actueel thema in onze samenleving. In de open samenleving van vandaag worden mensen meer dan vroeger geconfronteerd met cultuurverschillen. Het effectief omgaan met cultuurverschillen vraagt naast inzicht en kennis van mensen uit andere culturen de bereidheid tot het ontwikkelen van interculturele competenties die belangrijk zijn voor een (beroeps) houding.</w:t>
      </w:r>
    </w:p>
    <w:p w14:paraId="3FD619BD" w14:textId="6B7BC6D4" w:rsidR="12A64E62" w:rsidRDefault="12A64E62" w:rsidP="12A64E62">
      <w:pPr>
        <w:rPr>
          <w:rFonts w:eastAsiaTheme="minorEastAsia"/>
        </w:rPr>
      </w:pPr>
      <w:r w:rsidRPr="12A64E62">
        <w:rPr>
          <w:rFonts w:eastAsiaTheme="minorEastAsia"/>
        </w:rPr>
        <w:t>Ook in onze Almeerse samenleving en onze JGZ-werkomgeving krijgen wij steeds vaker en meer te maken met (culturele) verschillen, mensen die anders denken, voelen en handelen.</w:t>
      </w:r>
    </w:p>
    <w:p w14:paraId="5950021C" w14:textId="404404E6" w:rsidR="12A64E62" w:rsidRDefault="12A64E62" w:rsidP="12A64E62">
      <w:pPr>
        <w:rPr>
          <w:rFonts w:eastAsiaTheme="minorEastAsia"/>
        </w:rPr>
      </w:pPr>
      <w:r w:rsidRPr="12A64E62">
        <w:rPr>
          <w:rFonts w:eastAsiaTheme="minorEastAsia"/>
        </w:rPr>
        <w:t>Culturele verschillen kunnen ongemerkt tot grote misverstanden en onbegrip leiden. Zo kunnen de meest basale omgangsvormen (hoe spreek je iemand aan, geef je wel of geen hand?) afwijken van de 'onze'. Nog ingewikkelder zijn de misverstanden die ontstaan door een verschillende beleving op emotioneel niveau. Verschillende culturen gaan op verschillende manieren om met ziekte, overlijden en religie, maar ook met schaamte, gezichtsverlies en trots</w:t>
      </w:r>
    </w:p>
    <w:p w14:paraId="5679D5C3" w14:textId="023906C4" w:rsidR="12A64E62" w:rsidRDefault="12A64E62" w:rsidP="12A64E62">
      <w:pPr>
        <w:rPr>
          <w:rFonts w:eastAsiaTheme="minorEastAsia"/>
        </w:rPr>
      </w:pPr>
      <w:r w:rsidRPr="12A64E62">
        <w:rPr>
          <w:rFonts w:eastAsiaTheme="minorEastAsia"/>
        </w:rPr>
        <w:t>De scholingscommissie heeft vele verzoeken kregen om een scholing te organiseren rondom culturele verschillen. Velen van jullie hebben input omtrent de inhoud van deze scholingsdag gegeven, maar deze waren bij sommige disciplines vrij expliciet en daardoor lagen de wensen qua inhoud flink uit elkaar. We nodigen jullie uit om, na deze middag, in monodisciplinaire scholingen dieper op dit onderwerp in te gaan.</w:t>
      </w:r>
    </w:p>
    <w:p w14:paraId="2D078889" w14:textId="1BF8BE0F" w:rsidR="6B6D4F1C" w:rsidRDefault="6B6D4F1C" w:rsidP="6B6D4F1C"/>
    <w:sectPr w:rsidR="6B6D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59D32B"/>
    <w:rsid w:val="00946F3A"/>
    <w:rsid w:val="12A64E62"/>
    <w:rsid w:val="1759D32B"/>
    <w:rsid w:val="6B6D4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D32B"/>
  <w15:chartTrackingRefBased/>
  <w15:docId w15:val="{782ECDCE-A22E-4609-B2BF-0E61DE77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5FEDD563</Template>
  <TotalTime>1</TotalTime>
  <Pages>1</Pages>
  <Words>222</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Kerkhof</dc:creator>
  <cp:keywords/>
  <dc:description/>
  <cp:lastModifiedBy>Marleen Kerkhof</cp:lastModifiedBy>
  <cp:revision>2</cp:revision>
  <dcterms:created xsi:type="dcterms:W3CDTF">2019-08-08T08:47:00Z</dcterms:created>
  <dcterms:modified xsi:type="dcterms:W3CDTF">2019-08-08T08:47:00Z</dcterms:modified>
</cp:coreProperties>
</file>