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37" w:rsidRPr="00FB5D73" w:rsidRDefault="00730E37" w:rsidP="00730E37">
      <w:pPr>
        <w:tabs>
          <w:tab w:val="left" w:pos="1485"/>
          <w:tab w:val="center" w:pos="4703"/>
        </w:tabs>
        <w:rPr>
          <w:rFonts w:ascii="Calibri" w:hAnsi="Calibri"/>
          <w:i/>
          <w:sz w:val="22"/>
          <w:szCs w:val="22"/>
        </w:rPr>
      </w:pPr>
      <w:r w:rsidRPr="00FB5D73">
        <w:rPr>
          <w:rFonts w:ascii="Calibri" w:hAnsi="Calibri"/>
          <w:i/>
          <w:sz w:val="22"/>
          <w:szCs w:val="22"/>
        </w:rPr>
        <w:t>Programma:</w:t>
      </w:r>
    </w:p>
    <w:p w:rsidR="00730E37" w:rsidRPr="00D73D62" w:rsidRDefault="00730E37" w:rsidP="00730E37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9.00 – 9.30 uur Ouderportaal vragenlijsten en onderzoek e-consult</w:t>
      </w:r>
    </w:p>
    <w:p w:rsidR="00730E37" w:rsidRDefault="00730E37" w:rsidP="00730E37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9.30 tot 10 uur KD+ registreren meldcode</w:t>
      </w:r>
    </w:p>
    <w:p w:rsidR="00730E37" w:rsidRDefault="00730E37" w:rsidP="00730E37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10.00 tot 10.30 uur  KD+ Overdrachtsprotocol en samenvattingen</w:t>
      </w:r>
    </w:p>
    <w:p w:rsidR="00730E37" w:rsidRDefault="00730E37" w:rsidP="00730E37">
      <w:pPr>
        <w:pStyle w:val="Geenafstan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10.30 tot 11.00 uur Diversen KD+</w:t>
      </w:r>
    </w:p>
    <w:p w:rsidR="002A7B45" w:rsidRDefault="002A7B45">
      <w:bookmarkStart w:id="0" w:name="_GoBack"/>
      <w:bookmarkEnd w:id="0"/>
    </w:p>
    <w:sectPr w:rsidR="002A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37"/>
    <w:rsid w:val="002A7B45"/>
    <w:rsid w:val="007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8569-BA17-47D5-A420-B2C680D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812D29F6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Huitink, Miny</dc:creator>
  <cp:keywords/>
  <dc:description/>
  <cp:lastModifiedBy>Huitink, Miny</cp:lastModifiedBy>
  <cp:revision>1</cp:revision>
  <dcterms:created xsi:type="dcterms:W3CDTF">2019-07-23T08:37:00Z</dcterms:created>
  <dcterms:modified xsi:type="dcterms:W3CDTF">2019-07-23T08:37:00Z</dcterms:modified>
</cp:coreProperties>
</file>