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735" w:rsidRPr="00F07735" w:rsidRDefault="00AF4EB1" w:rsidP="00F07735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277D1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4E7706">
            <wp:simplePos x="0" y="0"/>
            <wp:positionH relativeFrom="column">
              <wp:posOffset>3348355</wp:posOffset>
            </wp:positionH>
            <wp:positionV relativeFrom="paragraph">
              <wp:posOffset>-511540</wp:posOffset>
            </wp:positionV>
            <wp:extent cx="1183640" cy="649743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9" t="18783" r="20470" b="12963"/>
                    <a:stretch/>
                  </pic:blipFill>
                  <pic:spPr bwMode="auto">
                    <a:xfrm>
                      <a:off x="0" y="0"/>
                      <a:ext cx="1195150" cy="656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D15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5FD3C2">
            <wp:simplePos x="0" y="0"/>
            <wp:positionH relativeFrom="column">
              <wp:posOffset>4624705</wp:posOffset>
            </wp:positionH>
            <wp:positionV relativeFrom="paragraph">
              <wp:posOffset>-542795</wp:posOffset>
            </wp:positionV>
            <wp:extent cx="1705610" cy="6715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69" t="7407" r="62632" b="79365"/>
                    <a:stretch/>
                  </pic:blipFill>
                  <pic:spPr bwMode="auto">
                    <a:xfrm>
                      <a:off x="0" y="0"/>
                      <a:ext cx="1710016" cy="673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735" w:rsidRPr="00F07735">
        <w:rPr>
          <w:rFonts w:eastAsia="Times New Roman" w:cstheme="minorHAnsi"/>
          <w:color w:val="000000"/>
          <w:sz w:val="20"/>
          <w:szCs w:val="20"/>
          <w:lang w:eastAsia="nl-NL"/>
        </w:rPr>
        <w:t>Beste assistente,</w:t>
      </w:r>
      <w:r w:rsidRPr="00277D15">
        <w:rPr>
          <w:rFonts w:cstheme="minorHAnsi"/>
          <w:noProof/>
          <w:sz w:val="20"/>
          <w:szCs w:val="20"/>
        </w:rPr>
        <w:t xml:space="preserve"> </w:t>
      </w:r>
    </w:p>
    <w:p w:rsidR="00F07735" w:rsidRPr="00F07735" w:rsidRDefault="00F07735" w:rsidP="00F07735">
      <w:pPr>
        <w:shd w:val="clear" w:color="auto" w:fill="FFFFFF"/>
        <w:spacing w:after="0"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 </w:t>
      </w:r>
    </w:p>
    <w:p w:rsidR="00F07735" w:rsidRPr="00277D1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In deze nascholing willen wij je op de hoogte brengen over de nieuwste ontwikkelingen rondom </w:t>
      </w:r>
      <w:r w:rsidRPr="00277D15">
        <w:rPr>
          <w:rFonts w:eastAsia="Times New Roman" w:cstheme="minorHAnsi"/>
          <w:color w:val="000000"/>
          <w:sz w:val="20"/>
          <w:szCs w:val="20"/>
          <w:lang w:eastAsia="nl-NL"/>
        </w:rPr>
        <w:t>CVRM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. </w:t>
      </w:r>
      <w:r w:rsidR="0089099A" w:rsidRPr="00277D1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Zes jaar na de eerste multidisciplinaire richtlijn CVRM uit sinds 2012 is er dan de eerste herziening. Minder protocollair en meer individuele risicobeoordeling. </w:t>
      </w:r>
      <w:r w:rsidR="005E526A" w:rsidRPr="00277D1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Een andere risicoschatting, een andere medicijnalgoritme en streefwaardes. En een speciale paragrafen voor ouderen, jongeren en populatie management. Op 6 mei 2019 is de nieuwe standaard uitgekomen. Dus kom zeker in september naar deze leerzame en interessante nascholing. </w:t>
      </w:r>
    </w:p>
    <w:p w:rsidR="00F07735" w:rsidRPr="00F07735" w:rsidRDefault="00F07735" w:rsidP="00277D15">
      <w:pPr>
        <w:shd w:val="clear" w:color="auto" w:fill="FFFFFF"/>
        <w:spacing w:line="240" w:lineRule="auto"/>
        <w:jc w:val="center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Hierbij willen wij je dan ook graag uitnodigingen om deel te nemen aan de nascholing: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277D1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CVRM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DATA en TIJD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04-09-2019 </w:t>
      </w:r>
      <w:r w:rsidR="00277D15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in 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Uden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, Hotel van der Valk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AF4EB1" w:rsidRPr="00277D15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               </w:t>
      </w:r>
      <w:r w:rsidR="00AF4EB1" w:rsidRPr="00277D15">
        <w:rPr>
          <w:rFonts w:cstheme="minorHAnsi"/>
          <w:color w:val="000000"/>
          <w:sz w:val="20"/>
          <w:szCs w:val="20"/>
        </w:rPr>
        <w:br/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10-09-2019 </w:t>
      </w:r>
      <w:r w:rsidR="00277D15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in 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Vught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, Hotel van der Valk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 </w:t>
      </w:r>
      <w:r w:rsidR="00AF4EB1" w:rsidRPr="00277D15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                                                                         </w:t>
      </w:r>
      <w:r w:rsidR="00AF4EB1" w:rsidRPr="00277D15">
        <w:rPr>
          <w:rFonts w:cstheme="minorHAnsi"/>
          <w:color w:val="000000"/>
          <w:sz w:val="20"/>
          <w:szCs w:val="20"/>
        </w:rPr>
        <w:br/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12-09-2019 </w:t>
      </w:r>
      <w:r w:rsidR="00277D15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in 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Heesch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 xml:space="preserve">, </w:t>
      </w:r>
      <w:r w:rsidR="00277D15" w:rsidRPr="00277D15">
        <w:rPr>
          <w:rFonts w:cstheme="minorHAnsi"/>
          <w:color w:val="000000"/>
          <w:sz w:val="20"/>
          <w:szCs w:val="20"/>
          <w:shd w:val="clear" w:color="auto" w:fill="FFFFFF"/>
        </w:rPr>
        <w:t>d</w:t>
      </w:r>
      <w:r w:rsidR="00AF4EB1" w:rsidRPr="00277D15">
        <w:rPr>
          <w:rFonts w:cstheme="minorHAnsi"/>
          <w:color w:val="000000"/>
          <w:sz w:val="20"/>
          <w:szCs w:val="20"/>
          <w:shd w:val="clear" w:color="auto" w:fill="FFFFFF"/>
        </w:rPr>
        <w:t>e Pas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De nascholing begint om 19:00 uur en duurt tot 21:30. Ontvangst vanaf 18:45 uur.</w:t>
      </w:r>
      <w:bookmarkStart w:id="0" w:name="_GoBack"/>
      <w:bookmarkEnd w:id="0"/>
    </w:p>
    <w:p w:rsidR="00F07735" w:rsidRPr="00277D15" w:rsidRDefault="00F07735" w:rsidP="00F0773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F07735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LEERDOELEN</w:t>
      </w:r>
      <w:r w:rsidRPr="00F07735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277D15">
        <w:rPr>
          <w:rFonts w:asciiTheme="minorHAnsi" w:hAnsiTheme="minorHAnsi" w:cstheme="minorHAnsi"/>
          <w:color w:val="000000"/>
          <w:sz w:val="20"/>
          <w:szCs w:val="20"/>
        </w:rPr>
        <w:t>· kennis van anatomie en fysiologie van hart- en vaten</w:t>
      </w:r>
    </w:p>
    <w:p w:rsidR="00F07735" w:rsidRPr="00277D15" w:rsidRDefault="00F07735" w:rsidP="00F0773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77D15">
        <w:rPr>
          <w:rFonts w:asciiTheme="minorHAnsi" w:hAnsiTheme="minorHAnsi" w:cstheme="minorHAnsi"/>
          <w:color w:val="000000"/>
          <w:sz w:val="20"/>
          <w:szCs w:val="20"/>
        </w:rPr>
        <w:t>· kennis van achterliggende oorzaak hart- en vaatziekten</w:t>
      </w:r>
    </w:p>
    <w:p w:rsidR="00F07735" w:rsidRPr="00277D15" w:rsidRDefault="00F07735" w:rsidP="00F0773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77D15">
        <w:rPr>
          <w:rFonts w:asciiTheme="minorHAnsi" w:hAnsiTheme="minorHAnsi" w:cstheme="minorHAnsi"/>
          <w:color w:val="000000"/>
          <w:sz w:val="20"/>
          <w:szCs w:val="20"/>
        </w:rPr>
        <w:t>· herkennen van klachten passend bij hart- en vaatziekten</w:t>
      </w:r>
    </w:p>
    <w:p w:rsidR="00F07735" w:rsidRPr="00277D15" w:rsidRDefault="00F07735" w:rsidP="00F0773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77D15">
        <w:rPr>
          <w:rFonts w:asciiTheme="minorHAnsi" w:hAnsiTheme="minorHAnsi" w:cstheme="minorHAnsi"/>
          <w:color w:val="000000"/>
          <w:sz w:val="20"/>
          <w:szCs w:val="20"/>
        </w:rPr>
        <w:t xml:space="preserve">· kennis van </w:t>
      </w:r>
      <w:r w:rsidR="00277D15" w:rsidRPr="00277D15">
        <w:rPr>
          <w:rFonts w:asciiTheme="minorHAnsi" w:hAnsiTheme="minorHAnsi" w:cstheme="minorHAnsi"/>
          <w:color w:val="000000"/>
          <w:sz w:val="20"/>
          <w:szCs w:val="20"/>
        </w:rPr>
        <w:t>risico verhogende</w:t>
      </w:r>
      <w:r w:rsidRPr="00277D15">
        <w:rPr>
          <w:rFonts w:asciiTheme="minorHAnsi" w:hAnsiTheme="minorHAnsi" w:cstheme="minorHAnsi"/>
          <w:color w:val="000000"/>
          <w:sz w:val="20"/>
          <w:szCs w:val="20"/>
        </w:rPr>
        <w:t xml:space="preserve"> factoren voor hart- en vaatziekten</w:t>
      </w:r>
    </w:p>
    <w:p w:rsidR="00F07735" w:rsidRPr="00277D15" w:rsidRDefault="00F07735" w:rsidP="00F07735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77D15">
        <w:rPr>
          <w:rFonts w:asciiTheme="minorHAnsi" w:hAnsiTheme="minorHAnsi" w:cstheme="minorHAnsi"/>
          <w:color w:val="000000"/>
          <w:sz w:val="20"/>
          <w:szCs w:val="20"/>
        </w:rPr>
        <w:t>· overzicht van behandelmogelijkheden binnen de huisartsenpraktijk</w:t>
      </w:r>
    </w:p>
    <w:p w:rsidR="00F07735" w:rsidRPr="00F07735" w:rsidRDefault="00F07735" w:rsidP="00AF4EB1">
      <w:pPr>
        <w:pStyle w:val="Norma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277D15">
        <w:rPr>
          <w:rFonts w:asciiTheme="minorHAnsi" w:hAnsiTheme="minorHAnsi" w:cstheme="minorHAnsi"/>
          <w:color w:val="000000"/>
          <w:sz w:val="20"/>
          <w:szCs w:val="20"/>
        </w:rPr>
        <w:t>· kennis meest voorkomende medicatie</w:t>
      </w:r>
      <w:r w:rsidRPr="00F07735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br/>
      </w:r>
    </w:p>
    <w:p w:rsidR="00F07735" w:rsidRPr="00F07735" w:rsidRDefault="00F07735" w:rsidP="00F07735">
      <w:pPr>
        <w:shd w:val="clear" w:color="auto" w:fill="FFFFFF"/>
        <w:spacing w:after="420"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SPREKER 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277D15">
        <w:rPr>
          <w:rFonts w:eastAsia="Times New Roman" w:cstheme="minorHAnsi"/>
          <w:sz w:val="20"/>
          <w:szCs w:val="20"/>
          <w:lang w:eastAsia="nl-NL"/>
        </w:rPr>
        <w:t xml:space="preserve">Loes Braam, </w:t>
      </w:r>
      <w:r w:rsidR="00277D15" w:rsidRPr="00277D15">
        <w:rPr>
          <w:rFonts w:eastAsia="Times New Roman" w:cstheme="minorHAnsi"/>
          <w:sz w:val="20"/>
          <w:szCs w:val="20"/>
          <w:lang w:eastAsia="nl-NL"/>
        </w:rPr>
        <w:t>praktijk verpleegkundige</w:t>
      </w:r>
      <w:r w:rsidR="00277D15" w:rsidRPr="00277D15">
        <w:rPr>
          <w:rFonts w:eastAsia="Times New Roman" w:cstheme="minorHAnsi"/>
          <w:color w:val="434343"/>
          <w:sz w:val="20"/>
          <w:szCs w:val="20"/>
          <w:lang w:eastAsia="nl-NL"/>
        </w:rPr>
        <w:br/>
      </w:r>
      <w:r w:rsidR="00277D15" w:rsidRPr="00277D15">
        <w:rPr>
          <w:rFonts w:eastAsia="Times New Roman" w:cstheme="minorHAnsi"/>
          <w:color w:val="434343"/>
          <w:sz w:val="20"/>
          <w:szCs w:val="20"/>
          <w:lang w:eastAsia="nl-NL"/>
        </w:rPr>
        <w:br/>
      </w: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INSCHRIJVEN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>Je kunt inschrijven via </w:t>
      </w:r>
      <w:hyperlink r:id="rId6" w:history="1">
        <w:r w:rsidRPr="00F07735">
          <w:rPr>
            <w:rFonts w:eastAsia="Times New Roman" w:cstheme="minorHAnsi"/>
            <w:color w:val="000000"/>
            <w:sz w:val="20"/>
            <w:szCs w:val="20"/>
            <w:u w:val="single"/>
            <w:lang w:eastAsia="nl-NL"/>
          </w:rPr>
          <w:t>www.wdh-dam.nl</w:t>
        </w:r>
      </w:hyperlink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>Maak bij het inschrijven gebruik van je inlogcode. Indien je deze kwijt bent stuur dan s.v.p. een mail naar </w:t>
      </w:r>
      <w:r w:rsidRPr="00F07735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dpa@wdh-dam.nl 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meestal ontvang je nog dezelfde dag je inloggegevens.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>Als u nog niet in ons adressenbestand staat ingeschreven dan kun je je gewoon inschrijven en ontvangt je automatisch je inloggegevens.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Per mail ontvang je een bevestiging, je afgegeven machtiging en factuur. Je bent verplicht meteen uw IBAN-rekeningnummer in te vullen. Je bent pas ingeschreven als je een machtiging hebt afgegeven.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Er is plaats voor 30 cursisten per locatie.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CURSUSKOSTEN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>De kosten van de cursus bedragen €70,- per cursist.</w:t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ACCREDITATIE 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 xml:space="preserve">De nascholing is voor 2 punten geaccrediteerd bij </w:t>
      </w:r>
      <w:proofErr w:type="spellStart"/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Kabiz</w:t>
      </w:r>
      <w:proofErr w:type="spellEnd"/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. 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ANNULERINGSREGELING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  <w:t>Wij zijn helaas genoodzaakt om de volledige cursuskosten te declareren indien de cursus wordt geannuleerd bij minder dan 5 werkdagen voorafgaand aan de cursusdatum. In alle andere gevallen is restitutie van het cursusgeld mogelijk. 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br/>
      </w:r>
    </w:p>
    <w:p w:rsidR="00F07735" w:rsidRPr="00F07735" w:rsidRDefault="00F07735" w:rsidP="00F0773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CONTACT </w:t>
      </w:r>
      <w:r w:rsidRPr="00F07735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br/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Voor vragen of informatie kunt u contact opnemen met </w:t>
      </w:r>
      <w:r w:rsidRPr="00F07735">
        <w:rPr>
          <w:rFonts w:eastAsia="Times New Roman" w:cstheme="minorHAnsi"/>
          <w:color w:val="000000"/>
          <w:sz w:val="20"/>
          <w:szCs w:val="20"/>
          <w:u w:val="single"/>
          <w:lang w:eastAsia="nl-NL"/>
        </w:rPr>
        <w:t>dpa@wdh-dam.nl</w:t>
      </w: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 en voor dringende zaken 06-24140531 Debby de Voigt</w:t>
      </w:r>
    </w:p>
    <w:p w:rsidR="00AF4EB1" w:rsidRPr="00277D15" w:rsidRDefault="00F07735" w:rsidP="00277D15">
      <w:pPr>
        <w:shd w:val="clear" w:color="auto" w:fill="FFFFFF"/>
        <w:spacing w:line="240" w:lineRule="auto"/>
        <w:rPr>
          <w:rFonts w:eastAsia="Times New Roman" w:cstheme="minorHAnsi"/>
          <w:color w:val="434343"/>
          <w:sz w:val="20"/>
          <w:szCs w:val="20"/>
          <w:lang w:eastAsia="nl-NL"/>
        </w:rPr>
      </w:pPr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 xml:space="preserve">Met vriendelijke groet                              Het </w:t>
      </w:r>
      <w:proofErr w:type="gramStart"/>
      <w:r w:rsidRPr="00F07735">
        <w:rPr>
          <w:rFonts w:eastAsia="Times New Roman" w:cstheme="minorHAnsi"/>
          <w:color w:val="000000"/>
          <w:sz w:val="20"/>
          <w:szCs w:val="20"/>
          <w:lang w:eastAsia="nl-NL"/>
        </w:rPr>
        <w:t>DPA tea</w:t>
      </w:r>
      <w:r w:rsidR="00277D15">
        <w:rPr>
          <w:rFonts w:eastAsia="Times New Roman" w:cstheme="minorHAnsi"/>
          <w:color w:val="000000"/>
          <w:sz w:val="20"/>
          <w:szCs w:val="20"/>
          <w:lang w:eastAsia="nl-NL"/>
        </w:rPr>
        <w:t>m</w:t>
      </w:r>
      <w:proofErr w:type="gramEnd"/>
    </w:p>
    <w:sectPr w:rsidR="00AF4EB1" w:rsidRPr="0027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35"/>
    <w:rsid w:val="00277D15"/>
    <w:rsid w:val="005E526A"/>
    <w:rsid w:val="006D29BA"/>
    <w:rsid w:val="0089099A"/>
    <w:rsid w:val="00AF4EB1"/>
    <w:rsid w:val="00F07735"/>
    <w:rsid w:val="00F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973B"/>
  <w15:chartTrackingRefBased/>
  <w15:docId w15:val="{967DFBD8-38CB-44D2-8CB2-D4A1410E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0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07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h-dam.nl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Ass3</dc:creator>
  <cp:keywords/>
  <dc:description/>
  <cp:lastModifiedBy>Ass3</cp:lastModifiedBy>
  <cp:revision>1</cp:revision>
  <cp:lastPrinted>2019-05-10T11:20:00Z</cp:lastPrinted>
  <dcterms:created xsi:type="dcterms:W3CDTF">2019-05-10T09:54:00Z</dcterms:created>
  <dcterms:modified xsi:type="dcterms:W3CDTF">2019-05-10T14:18:00Z</dcterms:modified>
</cp:coreProperties>
</file>