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8BC" w:rsidRPr="003E2DAF" w:rsidRDefault="00B33B38">
      <w:pPr>
        <w:rPr>
          <w:u w:val="single"/>
        </w:rPr>
      </w:pPr>
      <w:r w:rsidRPr="003E2DAF">
        <w:rPr>
          <w:u w:val="single"/>
        </w:rPr>
        <w:t>Contracteren: een bewuste keuze</w:t>
      </w:r>
    </w:p>
    <w:p w:rsidR="00B33B38" w:rsidRDefault="00B33B38" w:rsidP="00B33B38">
      <w:pPr>
        <w:spacing w:before="100" w:beforeAutospacing="1" w:after="100" w:afterAutospacing="1" w:line="240" w:lineRule="auto"/>
        <w:rPr>
          <w:rFonts w:eastAsia="Times New Roman" w:cstheme="minorHAnsi"/>
          <w:lang w:eastAsia="nl-NL"/>
        </w:rPr>
      </w:pPr>
      <w:r>
        <w:rPr>
          <w:rFonts w:eastAsia="Times New Roman" w:cstheme="minorHAnsi"/>
          <w:lang w:eastAsia="nl-NL"/>
        </w:rPr>
        <w:t>Voor wie: praktijkhouders</w:t>
      </w:r>
    </w:p>
    <w:p w:rsidR="00B33B38" w:rsidRDefault="00B33B38" w:rsidP="00B33B38">
      <w:pPr>
        <w:spacing w:before="100" w:beforeAutospacing="1" w:after="100" w:afterAutospacing="1" w:line="240" w:lineRule="auto"/>
        <w:rPr>
          <w:rFonts w:eastAsia="Times New Roman" w:cstheme="minorHAnsi"/>
          <w:lang w:eastAsia="nl-NL"/>
        </w:rPr>
      </w:pPr>
      <w:r>
        <w:rPr>
          <w:rFonts w:eastAsia="Times New Roman" w:cstheme="minorHAnsi"/>
          <w:lang w:eastAsia="nl-NL"/>
        </w:rPr>
        <w:t xml:space="preserve">Inhoud: </w:t>
      </w:r>
    </w:p>
    <w:p w:rsidR="00B33B38" w:rsidRDefault="00B33B38" w:rsidP="00B33B38">
      <w:pPr>
        <w:spacing w:before="100" w:beforeAutospacing="1" w:after="100" w:afterAutospacing="1" w:line="240" w:lineRule="auto"/>
        <w:rPr>
          <w:rFonts w:eastAsia="Times New Roman" w:cstheme="minorHAnsi"/>
          <w:lang w:eastAsia="nl-NL"/>
        </w:rPr>
      </w:pPr>
      <w:r w:rsidRPr="00243842">
        <w:rPr>
          <w:rFonts w:eastAsia="Times New Roman" w:cstheme="minorHAnsi"/>
          <w:lang w:eastAsia="nl-NL"/>
        </w:rPr>
        <w:t>Een toenemend aantal paramedici overweegt niet te contracteren. Maar welke zaken moet je meenemen in je overwegingen om wel of niet te contracteren?  Wat betekent dat voor je praktijk, nu en mogelijk in de toekomst? En past het bij jou en je praktijk?  Hoe zit het met wetgeving en jurisprudentie? In deze workshop zetten we alle overwegingen op een rij, zodat u een weloverwogen keuze kunt maken.</w:t>
      </w:r>
    </w:p>
    <w:p w:rsidR="0009457A" w:rsidRPr="00243842" w:rsidRDefault="0009457A" w:rsidP="00B33B38">
      <w:pPr>
        <w:spacing w:before="100" w:beforeAutospacing="1" w:after="100" w:afterAutospacing="1" w:line="240" w:lineRule="auto"/>
        <w:rPr>
          <w:rFonts w:eastAsia="Times New Roman" w:cstheme="minorHAnsi"/>
          <w:lang w:eastAsia="nl-NL"/>
        </w:rPr>
      </w:pPr>
      <w:r>
        <w:rPr>
          <w:rFonts w:eastAsia="Times New Roman" w:cstheme="minorHAnsi"/>
          <w:lang w:eastAsia="nl-NL"/>
        </w:rPr>
        <w:t xml:space="preserve">Trainer: </w:t>
      </w:r>
      <w:r w:rsidR="0074220E">
        <w:rPr>
          <w:rFonts w:eastAsia="Times New Roman" w:cstheme="minorHAnsi"/>
          <w:lang w:eastAsia="nl-NL"/>
        </w:rPr>
        <w:t>Eric van Haperen</w:t>
      </w:r>
      <w:r>
        <w:rPr>
          <w:rFonts w:eastAsia="Times New Roman" w:cstheme="minorHAnsi"/>
          <w:lang w:eastAsia="nl-NL"/>
        </w:rPr>
        <w:t>, bedrijfskundig adviseur VvAA</w:t>
      </w:r>
    </w:p>
    <w:p w:rsidR="0074220E" w:rsidRDefault="00B33B38">
      <w:r>
        <w:t>Programma:</w:t>
      </w:r>
    </w:p>
    <w:p w:rsidR="00B33B38" w:rsidRDefault="0074220E">
      <w:r>
        <w:t>13.00-13.30 ontvangst</w:t>
      </w:r>
      <w:r w:rsidR="00B33B38">
        <w:t xml:space="preserve"> </w:t>
      </w:r>
    </w:p>
    <w:p w:rsidR="003E2DAF" w:rsidRDefault="003E2DAF">
      <w:pPr>
        <w:rPr>
          <w:u w:val="single"/>
        </w:rPr>
      </w:pPr>
      <w:r>
        <w:rPr>
          <w:u w:val="single"/>
        </w:rPr>
        <w:t>13.</w:t>
      </w:r>
      <w:r w:rsidR="0074220E">
        <w:rPr>
          <w:u w:val="single"/>
        </w:rPr>
        <w:t>30</w:t>
      </w:r>
      <w:r>
        <w:rPr>
          <w:u w:val="single"/>
        </w:rPr>
        <w:t>uur-14.30</w:t>
      </w:r>
    </w:p>
    <w:p w:rsidR="00B33B38" w:rsidRDefault="00B33B38">
      <w:r w:rsidRPr="00256F2F">
        <w:rPr>
          <w:u w:val="single"/>
        </w:rPr>
        <w:t>Opening</w:t>
      </w:r>
      <w:r>
        <w:t>:</w:t>
      </w:r>
    </w:p>
    <w:p w:rsidR="00B33B38" w:rsidRDefault="00B33B38">
      <w:r>
        <w:t>Voorstelrondje en Inventarisatie ervaringen deelnemers met wel/niet contracteren. Tevens inventarisatie van de vragen die de deelnemers aan het einde van de presentatie graag beantwoord willen zien</w:t>
      </w:r>
    </w:p>
    <w:p w:rsidR="00B33B38" w:rsidRDefault="00B33B38">
      <w:r w:rsidRPr="0074220E">
        <w:t xml:space="preserve">Analyse gevolgen </w:t>
      </w:r>
      <w:r w:rsidR="00256F2F" w:rsidRPr="0074220E">
        <w:t xml:space="preserve">voor de praktijk </w:t>
      </w:r>
      <w:r w:rsidRPr="0074220E">
        <w:t>wel/niet contracteren</w:t>
      </w:r>
      <w:r>
        <w:t>:</w:t>
      </w:r>
    </w:p>
    <w:p w:rsidR="00256F2F" w:rsidRDefault="00256F2F" w:rsidP="00256F2F">
      <w:pPr>
        <w:pStyle w:val="Lijstalinea"/>
        <w:numPr>
          <w:ilvl w:val="0"/>
          <w:numId w:val="1"/>
        </w:numPr>
      </w:pPr>
      <w:r>
        <w:t xml:space="preserve">Mogelijke financiële gevolgen, bedrijfseconomische analyse </w:t>
      </w:r>
    </w:p>
    <w:p w:rsidR="00256F2F" w:rsidRDefault="00256F2F" w:rsidP="00256F2F">
      <w:pPr>
        <w:pStyle w:val="Lijstalinea"/>
        <w:numPr>
          <w:ilvl w:val="0"/>
          <w:numId w:val="1"/>
        </w:numPr>
      </w:pPr>
      <w:r>
        <w:t>Wat voor soort ondernemer ben je</w:t>
      </w:r>
    </w:p>
    <w:p w:rsidR="00256F2F" w:rsidRDefault="00256F2F" w:rsidP="00256F2F">
      <w:pPr>
        <w:pStyle w:val="Lijstalinea"/>
        <w:numPr>
          <w:ilvl w:val="0"/>
          <w:numId w:val="1"/>
        </w:numPr>
      </w:pPr>
      <w:r>
        <w:t>Ethische aspecten, o.a. gevolgen voor de patiënt</w:t>
      </w:r>
    </w:p>
    <w:p w:rsidR="00256F2F" w:rsidRDefault="00256F2F" w:rsidP="00256F2F">
      <w:pPr>
        <w:pStyle w:val="Lijstalinea"/>
        <w:numPr>
          <w:ilvl w:val="0"/>
          <w:numId w:val="1"/>
        </w:numPr>
      </w:pPr>
      <w:r>
        <w:t>SWOT analyse praktijk</w:t>
      </w:r>
    </w:p>
    <w:p w:rsidR="003E2DAF" w:rsidRDefault="003E2DAF" w:rsidP="003E2DAF">
      <w:r>
        <w:t>14.30- 15.00uur Pauze</w:t>
      </w:r>
    </w:p>
    <w:p w:rsidR="003E2DAF" w:rsidRDefault="003E2DAF" w:rsidP="003E2DAF">
      <w:r>
        <w:t>15.</w:t>
      </w:r>
      <w:r w:rsidR="00FB09D9">
        <w:t xml:space="preserve">00- </w:t>
      </w:r>
      <w:bookmarkStart w:id="0" w:name="_GoBack"/>
      <w:bookmarkEnd w:id="0"/>
      <w:r w:rsidR="0074220E">
        <w:t>16.15</w:t>
      </w:r>
      <w:r>
        <w:t xml:space="preserve"> uur</w:t>
      </w:r>
    </w:p>
    <w:p w:rsidR="00256F2F" w:rsidRDefault="00256F2F" w:rsidP="00256F2F">
      <w:r>
        <w:t>Wanneer is er sprake van een overeenkomst</w:t>
      </w:r>
    </w:p>
    <w:p w:rsidR="00256F2F" w:rsidRDefault="00256F2F" w:rsidP="00256F2F">
      <w:pPr>
        <w:pStyle w:val="Lijstalinea"/>
        <w:numPr>
          <w:ilvl w:val="0"/>
          <w:numId w:val="1"/>
        </w:numPr>
      </w:pPr>
      <w:r>
        <w:t>Wetgeving</w:t>
      </w:r>
    </w:p>
    <w:p w:rsidR="00256F2F" w:rsidRDefault="00256F2F" w:rsidP="00256F2F">
      <w:r>
        <w:t>Wat betekent het als ik wel contracteer: juridische aspecten</w:t>
      </w:r>
    </w:p>
    <w:p w:rsidR="00256F2F" w:rsidRDefault="00256F2F" w:rsidP="00256F2F">
      <w:r>
        <w:t>Wat betekent het als ik niet contracteer: Geen verplichtingen? juridische aspecten</w:t>
      </w:r>
    </w:p>
    <w:p w:rsidR="00256F2F" w:rsidRDefault="00256F2F" w:rsidP="00256F2F">
      <w:pPr>
        <w:pStyle w:val="Lijstalinea"/>
        <w:numPr>
          <w:ilvl w:val="0"/>
          <w:numId w:val="1"/>
        </w:numPr>
      </w:pPr>
      <w:r>
        <w:t>Contracteervrijheid zorgverzekeraars</w:t>
      </w:r>
    </w:p>
    <w:p w:rsidR="00256F2F" w:rsidRDefault="00256F2F" w:rsidP="00256F2F">
      <w:pPr>
        <w:pStyle w:val="Lijstalinea"/>
        <w:numPr>
          <w:ilvl w:val="0"/>
          <w:numId w:val="1"/>
        </w:numPr>
      </w:pPr>
      <w:r>
        <w:t>Jurisprudentie en ontwikkelingen op dit vlak</w:t>
      </w:r>
    </w:p>
    <w:p w:rsidR="003E2DAF" w:rsidRDefault="003E2DAF" w:rsidP="00256F2F">
      <w:pPr>
        <w:pStyle w:val="Lijstalinea"/>
        <w:numPr>
          <w:ilvl w:val="0"/>
          <w:numId w:val="1"/>
        </w:numPr>
      </w:pPr>
      <w:r>
        <w:t>Visie zorgverzekeraars op wel/niet contracteren</w:t>
      </w:r>
    </w:p>
    <w:p w:rsidR="0074220E" w:rsidRDefault="00FB09D9" w:rsidP="0074220E">
      <w:r>
        <w:t xml:space="preserve">16:15-16:45 </w:t>
      </w:r>
      <w:r w:rsidR="0074220E">
        <w:t>Gelegenheid tot vragen en nalopen of alle vragen die bij aanvang zijn geïnventariseerd beantwoord zijn.</w:t>
      </w:r>
      <w:r>
        <w:t xml:space="preserve"> Ruimte voor discussie over overwegingen die je kan maken in de keuze om wel of niet te contracteren.</w:t>
      </w:r>
    </w:p>
    <w:p w:rsidR="00256F2F" w:rsidRDefault="00256F2F" w:rsidP="00256F2F"/>
    <w:p w:rsidR="00256F2F" w:rsidRDefault="00256F2F"/>
    <w:p w:rsidR="00B33B38" w:rsidRDefault="00B33B38">
      <w:r>
        <w:lastRenderedPageBreak/>
        <w:t xml:space="preserve"> </w:t>
      </w:r>
    </w:p>
    <w:sectPr w:rsidR="00B33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F4413"/>
    <w:multiLevelType w:val="hybridMultilevel"/>
    <w:tmpl w:val="9264AD80"/>
    <w:lvl w:ilvl="0" w:tplc="74C2DB2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38"/>
    <w:rsid w:val="0009457A"/>
    <w:rsid w:val="00106CA2"/>
    <w:rsid w:val="00256F2F"/>
    <w:rsid w:val="003E2DAF"/>
    <w:rsid w:val="0074220E"/>
    <w:rsid w:val="00920C32"/>
    <w:rsid w:val="00B33B38"/>
    <w:rsid w:val="00FB09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CA465-08B9-4B60-BD94-AC6A5D80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3B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6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1341</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Theunissen, Monique</dc:creator>
  <cp:keywords/>
  <dc:description/>
  <cp:lastModifiedBy>Rieneke Dorgelo</cp:lastModifiedBy>
  <cp:revision>2</cp:revision>
  <dcterms:created xsi:type="dcterms:W3CDTF">2019-06-20T08:04:00Z</dcterms:created>
  <dcterms:modified xsi:type="dcterms:W3CDTF">2019-06-20T08:04:00Z</dcterms:modified>
</cp:coreProperties>
</file>