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59" w:rsidRPr="00BE0254" w:rsidRDefault="00DC0E59" w:rsidP="003B255B">
      <w:pPr>
        <w:rPr>
          <w:rFonts w:ascii="Arial" w:hAnsi="Arial" w:cs="Arial"/>
          <w:b/>
        </w:rPr>
      </w:pPr>
      <w:r w:rsidRPr="00BE0254">
        <w:rPr>
          <w:rFonts w:ascii="Arial" w:hAnsi="Arial" w:cs="Arial"/>
          <w:b/>
        </w:rPr>
        <w:t xml:space="preserve">Thema: Het tuchtrecht, wat nu? </w:t>
      </w:r>
    </w:p>
    <w:p w:rsidR="002B0A02" w:rsidRPr="00BE0254" w:rsidRDefault="002F6B86" w:rsidP="003B255B">
      <w:pPr>
        <w:rPr>
          <w:rFonts w:ascii="Arial" w:hAnsi="Arial" w:cs="Arial"/>
          <w:b/>
        </w:rPr>
      </w:pPr>
      <w:r w:rsidRPr="00BE0254">
        <w:rPr>
          <w:rFonts w:ascii="Arial" w:hAnsi="Arial" w:cs="Arial"/>
          <w:b/>
        </w:rPr>
        <w:t xml:space="preserve">Programma: </w:t>
      </w:r>
    </w:p>
    <w:p w:rsidR="002F6B86" w:rsidRPr="00BE0254" w:rsidRDefault="002F6B86" w:rsidP="003B255B">
      <w:pPr>
        <w:rPr>
          <w:rFonts w:ascii="Arial" w:hAnsi="Arial" w:cs="Arial"/>
          <w:i/>
        </w:rPr>
      </w:pPr>
      <w:r w:rsidRPr="00BE0254">
        <w:rPr>
          <w:rFonts w:ascii="Arial" w:hAnsi="Arial" w:cs="Arial"/>
          <w:i/>
        </w:rPr>
        <w:t xml:space="preserve">60 minuten: Plenaire sessie tuchtrecht </w:t>
      </w:r>
    </w:p>
    <w:p w:rsidR="002F6B86" w:rsidRPr="00BE0254" w:rsidRDefault="002F6B86" w:rsidP="003B255B">
      <w:pPr>
        <w:rPr>
          <w:rFonts w:ascii="Arial" w:hAnsi="Arial" w:cs="Arial"/>
          <w:i/>
        </w:rPr>
      </w:pPr>
      <w:r w:rsidRPr="00BE0254">
        <w:rPr>
          <w:rFonts w:ascii="Arial" w:hAnsi="Arial" w:cs="Arial"/>
          <w:i/>
        </w:rPr>
        <w:t xml:space="preserve">15 minuten: Pauze </w:t>
      </w:r>
    </w:p>
    <w:p w:rsidR="002F6B86" w:rsidRPr="00BE0254" w:rsidRDefault="002F6B86" w:rsidP="003B255B">
      <w:pPr>
        <w:rPr>
          <w:rFonts w:ascii="Arial" w:hAnsi="Arial" w:cs="Arial"/>
          <w:i/>
        </w:rPr>
      </w:pPr>
      <w:r w:rsidRPr="00BE0254">
        <w:rPr>
          <w:rFonts w:ascii="Arial" w:hAnsi="Arial" w:cs="Arial"/>
          <w:i/>
        </w:rPr>
        <w:t xml:space="preserve">90 minuten: Plenaire en individuele casuïstiek training </w:t>
      </w:r>
    </w:p>
    <w:p w:rsidR="002F6B86" w:rsidRPr="00BE0254" w:rsidRDefault="002F6B86" w:rsidP="003B255B">
      <w:pPr>
        <w:rPr>
          <w:rFonts w:ascii="Arial" w:hAnsi="Arial" w:cs="Arial"/>
          <w:i/>
        </w:rPr>
      </w:pPr>
      <w:r w:rsidRPr="00BE0254">
        <w:rPr>
          <w:rFonts w:ascii="Arial" w:hAnsi="Arial" w:cs="Arial"/>
          <w:i/>
        </w:rPr>
        <w:t>15 minuten: Plenaire afsluiting + uitdelen toets</w:t>
      </w:r>
      <w:r w:rsidR="00D73ABA" w:rsidRPr="00BE0254">
        <w:rPr>
          <w:rFonts w:ascii="Arial" w:hAnsi="Arial" w:cs="Arial"/>
          <w:i/>
        </w:rPr>
        <w:t xml:space="preserve"> </w:t>
      </w:r>
      <w:r w:rsidRPr="00BE0254">
        <w:rPr>
          <w:rFonts w:ascii="Arial" w:hAnsi="Arial" w:cs="Arial"/>
          <w:i/>
        </w:rPr>
        <w:t xml:space="preserve">vragen / evaluatie voor thuis (verplicht vanwege toekennen accreditatie. Binnen 1 week na de scholing per mail doen toekomen). </w:t>
      </w:r>
    </w:p>
    <w:p w:rsidR="00826E0D" w:rsidRDefault="00826E0D" w:rsidP="003B255B">
      <w:pPr>
        <w:rPr>
          <w:rFonts w:ascii="Arial" w:hAnsi="Arial" w:cs="Arial"/>
        </w:rPr>
      </w:pPr>
      <w:r w:rsidRPr="00BE0254">
        <w:rPr>
          <w:rFonts w:ascii="Arial" w:hAnsi="Arial" w:cs="Arial"/>
          <w:b/>
        </w:rPr>
        <w:t>Kosten:</w:t>
      </w:r>
      <w:r w:rsidRPr="00BE0254">
        <w:rPr>
          <w:rFonts w:ascii="Arial" w:hAnsi="Arial" w:cs="Arial"/>
        </w:rPr>
        <w:t xml:space="preserve"> </w:t>
      </w:r>
      <w:r w:rsidR="00111211" w:rsidRPr="00BE0254">
        <w:rPr>
          <w:rFonts w:ascii="Arial" w:hAnsi="Arial" w:cs="Arial"/>
        </w:rPr>
        <w:t xml:space="preserve">300 euro per deelnemer (Inclusief koffie en thee. </w:t>
      </w:r>
      <w:r w:rsidR="00313E3B">
        <w:rPr>
          <w:rFonts w:ascii="Arial" w:hAnsi="Arial" w:cs="Arial"/>
        </w:rPr>
        <w:t>Maaltijd NIET inbegrepen</w:t>
      </w:r>
      <w:r w:rsidR="00111211" w:rsidRPr="00BE0254">
        <w:rPr>
          <w:rFonts w:ascii="Arial" w:hAnsi="Arial" w:cs="Arial"/>
        </w:rPr>
        <w:t xml:space="preserve">). </w:t>
      </w:r>
    </w:p>
    <w:p w:rsidR="005B3635" w:rsidRPr="005B3635" w:rsidRDefault="005B3635" w:rsidP="003B255B">
      <w:pPr>
        <w:rPr>
          <w:rFonts w:ascii="Arial" w:hAnsi="Arial" w:cs="Arial"/>
          <w:b/>
        </w:rPr>
      </w:pPr>
      <w:r>
        <w:rPr>
          <w:rFonts w:ascii="Arial" w:hAnsi="Arial" w:cs="Arial"/>
          <w:b/>
        </w:rPr>
        <w:t>Aanbieder:</w:t>
      </w:r>
      <w:r w:rsidRPr="005B3635">
        <w:rPr>
          <w:rFonts w:ascii="Segoe UI" w:hAnsi="Segoe UI" w:cs="Segoe UI"/>
          <w:color w:val="201F1E"/>
          <w:sz w:val="23"/>
          <w:szCs w:val="23"/>
          <w:bdr w:val="none" w:sz="0" w:space="0" w:color="auto" w:frame="1"/>
          <w:shd w:val="clear" w:color="auto" w:fill="FFFFFF"/>
        </w:rPr>
        <w:t xml:space="preserve"> </w:t>
      </w:r>
      <w:r>
        <w:rPr>
          <w:rFonts w:ascii="Segoe UI" w:hAnsi="Segoe UI" w:cs="Segoe UI"/>
          <w:color w:val="201F1E"/>
          <w:sz w:val="23"/>
          <w:szCs w:val="23"/>
          <w:bdr w:val="none" w:sz="0" w:space="0" w:color="auto" w:frame="1"/>
          <w:shd w:val="clear" w:color="auto" w:fill="FFFFFF"/>
        </w:rPr>
        <w:t xml:space="preserve">VOF Heft </w:t>
      </w:r>
    </w:p>
    <w:p w:rsidR="00D73ABA" w:rsidRPr="00BE0254" w:rsidRDefault="00425901" w:rsidP="003B255B">
      <w:pPr>
        <w:rPr>
          <w:rFonts w:ascii="Arial" w:hAnsi="Arial" w:cs="Arial"/>
          <w:color w:val="000000"/>
        </w:rPr>
      </w:pPr>
      <w:r w:rsidRPr="00BE0254">
        <w:rPr>
          <w:rFonts w:ascii="Arial" w:hAnsi="Arial" w:cs="Arial"/>
          <w:b/>
          <w:color w:val="000000"/>
        </w:rPr>
        <w:t>I</w:t>
      </w:r>
      <w:r w:rsidR="003B255B" w:rsidRPr="00BE0254">
        <w:rPr>
          <w:rFonts w:ascii="Arial" w:hAnsi="Arial" w:cs="Arial"/>
          <w:b/>
          <w:color w:val="000000"/>
        </w:rPr>
        <w:t>nhoudelijke kwaliteit</w:t>
      </w:r>
      <w:r w:rsidRPr="00BE0254">
        <w:rPr>
          <w:rFonts w:ascii="Arial" w:hAnsi="Arial" w:cs="Arial"/>
          <w:b/>
          <w:color w:val="000000"/>
        </w:rPr>
        <w:t>:</w:t>
      </w:r>
      <w:r w:rsidRPr="00BE0254">
        <w:rPr>
          <w:rFonts w:ascii="Arial" w:hAnsi="Arial" w:cs="Arial"/>
          <w:color w:val="000000"/>
        </w:rPr>
        <w:t xml:space="preserve"> Het doel van het tuchtrecht is het bevorderen en het bewaken van de kwaliteit van de beroepsuitoefening in de gezondheidszorg. Wanneer men met artsen spreekt, voelt het helaas vaak alsof het zwaard van Damocles hen boven het hoofd hangt </w:t>
      </w:r>
      <w:r w:rsidR="000763A8">
        <w:rPr>
          <w:rFonts w:ascii="Arial" w:hAnsi="Arial" w:cs="Arial"/>
          <w:color w:val="000000"/>
        </w:rPr>
        <w:t xml:space="preserve">als </w:t>
      </w:r>
      <w:r w:rsidRPr="00BE0254">
        <w:rPr>
          <w:rFonts w:ascii="Arial" w:hAnsi="Arial" w:cs="Arial"/>
          <w:color w:val="000000"/>
        </w:rPr>
        <w:t xml:space="preserve">er een tuchtzaak </w:t>
      </w:r>
      <w:r w:rsidR="00313E3B">
        <w:rPr>
          <w:rFonts w:ascii="Arial" w:hAnsi="Arial" w:cs="Arial"/>
          <w:color w:val="000000"/>
        </w:rPr>
        <w:t>tegen hen</w:t>
      </w:r>
      <w:r w:rsidR="001117D9">
        <w:rPr>
          <w:rFonts w:ascii="Arial" w:hAnsi="Arial" w:cs="Arial"/>
          <w:color w:val="000000"/>
        </w:rPr>
        <w:t xml:space="preserve"> </w:t>
      </w:r>
      <w:r w:rsidR="00313E3B">
        <w:rPr>
          <w:rFonts w:ascii="Arial" w:hAnsi="Arial" w:cs="Arial"/>
          <w:color w:val="000000"/>
        </w:rPr>
        <w:t>loopt</w:t>
      </w:r>
      <w:r w:rsidRPr="00BE0254">
        <w:rPr>
          <w:rFonts w:ascii="Arial" w:hAnsi="Arial" w:cs="Arial"/>
          <w:color w:val="000000"/>
        </w:rPr>
        <w:t xml:space="preserve">. De inhoudelijke kwaliteit van deze nascholing is </w:t>
      </w:r>
      <w:r w:rsidR="00811316" w:rsidRPr="00BE0254">
        <w:rPr>
          <w:rFonts w:ascii="Arial" w:hAnsi="Arial" w:cs="Arial"/>
          <w:color w:val="000000"/>
        </w:rPr>
        <w:t>gericht op</w:t>
      </w:r>
      <w:r w:rsidRPr="00BE0254">
        <w:rPr>
          <w:rFonts w:ascii="Arial" w:hAnsi="Arial" w:cs="Arial"/>
          <w:color w:val="000000"/>
        </w:rPr>
        <w:t xml:space="preserve"> de laatste ontwikkelingen van het tuchtrecht. De</w:t>
      </w:r>
      <w:r w:rsidR="00C61124" w:rsidRPr="00BE0254">
        <w:rPr>
          <w:rFonts w:ascii="Arial" w:hAnsi="Arial" w:cs="Arial"/>
          <w:color w:val="000000"/>
        </w:rPr>
        <w:t xml:space="preserve"> focus</w:t>
      </w:r>
      <w:r w:rsidRPr="00BE0254">
        <w:rPr>
          <w:rFonts w:ascii="Arial" w:hAnsi="Arial" w:cs="Arial"/>
          <w:color w:val="000000"/>
        </w:rPr>
        <w:t xml:space="preserve"> van deze scholing zal zich </w:t>
      </w:r>
      <w:r w:rsidR="00245E64">
        <w:rPr>
          <w:rFonts w:ascii="Arial" w:hAnsi="Arial" w:cs="Arial"/>
          <w:color w:val="000000"/>
        </w:rPr>
        <w:t xml:space="preserve">verder </w:t>
      </w:r>
      <w:r w:rsidRPr="00BE0254">
        <w:rPr>
          <w:rFonts w:ascii="Arial" w:hAnsi="Arial" w:cs="Arial"/>
          <w:color w:val="000000"/>
        </w:rPr>
        <w:t xml:space="preserve">echter richten op de omgang met een klacht of tuchtzaak. Wat kan een arts verwachten? </w:t>
      </w:r>
      <w:r w:rsidR="00D73ABA" w:rsidRPr="00BE0254">
        <w:rPr>
          <w:rFonts w:ascii="Arial" w:hAnsi="Arial" w:cs="Arial"/>
          <w:color w:val="000000"/>
        </w:rPr>
        <w:t xml:space="preserve">Wat doet een klacht met je? Hoe blijf je goed presteren onder </w:t>
      </w:r>
      <w:r w:rsidR="00245E64">
        <w:rPr>
          <w:rFonts w:ascii="Arial" w:hAnsi="Arial" w:cs="Arial"/>
          <w:color w:val="000000"/>
        </w:rPr>
        <w:t>de</w:t>
      </w:r>
      <w:r w:rsidR="00D73ABA" w:rsidRPr="00BE0254">
        <w:rPr>
          <w:rFonts w:ascii="Arial" w:hAnsi="Arial" w:cs="Arial"/>
          <w:color w:val="000000"/>
        </w:rPr>
        <w:t xml:space="preserve"> druk waar je geen volledige controle op hebt? Hoe ga je hier mee om en hoe voorkom je dat werk/privé hier onder lijdt (angst, </w:t>
      </w:r>
      <w:r w:rsidR="00245E64">
        <w:rPr>
          <w:rFonts w:ascii="Arial" w:hAnsi="Arial" w:cs="Arial"/>
          <w:color w:val="000000"/>
        </w:rPr>
        <w:t>depressie, suicidaliteit,</w:t>
      </w:r>
      <w:r w:rsidR="00D73ABA" w:rsidRPr="00BE0254">
        <w:rPr>
          <w:rFonts w:ascii="Arial" w:hAnsi="Arial" w:cs="Arial"/>
          <w:color w:val="000000"/>
        </w:rPr>
        <w:t xml:space="preserve">onzekerheid, relatieproblemen en schaamte)? </w:t>
      </w:r>
      <w:r w:rsidR="006E4811" w:rsidRPr="00BE0254">
        <w:rPr>
          <w:rFonts w:ascii="Arial" w:hAnsi="Arial" w:cs="Arial"/>
          <w:color w:val="000000"/>
        </w:rPr>
        <w:t>Daarnaast is er specifiek</w:t>
      </w:r>
      <w:r w:rsidR="00545071" w:rsidRPr="00BE0254">
        <w:rPr>
          <w:rFonts w:ascii="Arial" w:hAnsi="Arial" w:cs="Arial"/>
          <w:color w:val="000000"/>
        </w:rPr>
        <w:t>e</w:t>
      </w:r>
      <w:r w:rsidR="006E4811" w:rsidRPr="00BE0254">
        <w:rPr>
          <w:rFonts w:ascii="Arial" w:hAnsi="Arial" w:cs="Arial"/>
          <w:color w:val="000000"/>
        </w:rPr>
        <w:t xml:space="preserve"> aandacht voor ‘’de taal van de jurist’’: Juridische terminologie wordt in begrijpelijke taal en middels concrete voorbeelden uitgelegd. </w:t>
      </w:r>
    </w:p>
    <w:p w:rsidR="00425901" w:rsidRPr="00BE0254" w:rsidRDefault="00425901" w:rsidP="003B255B">
      <w:pPr>
        <w:rPr>
          <w:rFonts w:ascii="Arial" w:hAnsi="Arial" w:cs="Arial"/>
          <w:color w:val="000000"/>
        </w:rPr>
      </w:pPr>
      <w:r w:rsidRPr="00BE0254">
        <w:rPr>
          <w:rFonts w:ascii="Arial" w:hAnsi="Arial" w:cs="Arial"/>
          <w:color w:val="000000"/>
        </w:rPr>
        <w:t>De</w:t>
      </w:r>
      <w:r w:rsidR="00245E64">
        <w:rPr>
          <w:rFonts w:ascii="Arial" w:hAnsi="Arial" w:cs="Arial"/>
          <w:color w:val="000000"/>
        </w:rPr>
        <w:t>ze</w:t>
      </w:r>
      <w:r w:rsidRPr="00BE0254">
        <w:rPr>
          <w:rFonts w:ascii="Arial" w:hAnsi="Arial" w:cs="Arial"/>
          <w:color w:val="000000"/>
        </w:rPr>
        <w:t xml:space="preserve"> nascholing </w:t>
      </w:r>
      <w:r w:rsidR="00245E64">
        <w:rPr>
          <w:rFonts w:ascii="Arial" w:hAnsi="Arial" w:cs="Arial"/>
          <w:color w:val="000000"/>
        </w:rPr>
        <w:t>beoogt service te bieden en rust te geven aan zorgprofessionals door</w:t>
      </w:r>
      <w:r w:rsidR="001117D9">
        <w:rPr>
          <w:rFonts w:ascii="Arial" w:hAnsi="Arial" w:cs="Arial"/>
          <w:color w:val="000000"/>
        </w:rPr>
        <w:t xml:space="preserve"> ze</w:t>
      </w:r>
      <w:r w:rsidR="00245E64">
        <w:rPr>
          <w:rFonts w:ascii="Arial" w:hAnsi="Arial" w:cs="Arial"/>
          <w:color w:val="000000"/>
        </w:rPr>
        <w:t xml:space="preserve"> </w:t>
      </w:r>
      <w:r w:rsidR="001117D9">
        <w:rPr>
          <w:rFonts w:ascii="Arial" w:hAnsi="Arial" w:cs="Arial"/>
          <w:color w:val="000000"/>
        </w:rPr>
        <w:t>up-to-date te brengen</w:t>
      </w:r>
      <w:r w:rsidR="00245E64">
        <w:rPr>
          <w:rFonts w:ascii="Arial" w:hAnsi="Arial" w:cs="Arial"/>
          <w:color w:val="000000"/>
        </w:rPr>
        <w:t xml:space="preserve"> over de veranderingen in het tuchtrecht. Ook geven we tijdens de nascholing inzicht in wat je psychologisch kunt verwachten van de effecten die een tuchtzaak op je kunnen hebben en handva</w:t>
      </w:r>
      <w:r w:rsidR="001117D9">
        <w:rPr>
          <w:rFonts w:ascii="Arial" w:hAnsi="Arial" w:cs="Arial"/>
          <w:color w:val="000000"/>
        </w:rPr>
        <w:t>t</w:t>
      </w:r>
      <w:r w:rsidR="00245E64">
        <w:rPr>
          <w:rFonts w:ascii="Arial" w:hAnsi="Arial" w:cs="Arial"/>
          <w:color w:val="000000"/>
        </w:rPr>
        <w:t>ten om jezelf gezond te houden.</w:t>
      </w:r>
      <w:r w:rsidR="001117D9">
        <w:rPr>
          <w:rFonts w:ascii="Arial" w:hAnsi="Arial" w:cs="Arial"/>
          <w:color w:val="000000"/>
        </w:rPr>
        <w:t xml:space="preserve"> Een houvast in onzekere tijden, zowel op mentaal als op fysiek vlak.</w:t>
      </w:r>
      <w:r w:rsidR="00245E64">
        <w:rPr>
          <w:rFonts w:ascii="Arial" w:hAnsi="Arial" w:cs="Arial"/>
          <w:color w:val="000000"/>
        </w:rPr>
        <w:t xml:space="preserve"> </w:t>
      </w:r>
      <w:r w:rsidRPr="00BE0254">
        <w:rPr>
          <w:rFonts w:ascii="Arial" w:hAnsi="Arial" w:cs="Arial"/>
          <w:color w:val="000000"/>
        </w:rPr>
        <w:t xml:space="preserve">Het tuchtrecht is er om de geldende richtlijnen als leidraad te hanteren, niet om van of </w:t>
      </w:r>
      <w:r w:rsidR="00811316" w:rsidRPr="00BE0254">
        <w:rPr>
          <w:rFonts w:ascii="Arial" w:hAnsi="Arial" w:cs="Arial"/>
          <w:color w:val="000000"/>
        </w:rPr>
        <w:t xml:space="preserve">onder </w:t>
      </w:r>
      <w:r w:rsidRPr="00BE0254">
        <w:rPr>
          <w:rFonts w:ascii="Arial" w:hAnsi="Arial" w:cs="Arial"/>
          <w:color w:val="000000"/>
        </w:rPr>
        <w:t xml:space="preserve">te lijden. </w:t>
      </w:r>
    </w:p>
    <w:p w:rsidR="00AF377F" w:rsidRPr="00BE0254" w:rsidRDefault="00AF377F" w:rsidP="009D5786">
      <w:pPr>
        <w:rPr>
          <w:rFonts w:ascii="Arial" w:hAnsi="Arial" w:cs="Arial"/>
        </w:rPr>
      </w:pPr>
      <w:bookmarkStart w:id="0" w:name="_GoBack"/>
      <w:bookmarkEnd w:id="0"/>
    </w:p>
    <w:sectPr w:rsidR="00AF377F" w:rsidRPr="00BE0254" w:rsidSect="006B0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5102"/>
    <w:multiLevelType w:val="hybridMultilevel"/>
    <w:tmpl w:val="F55A0B46"/>
    <w:lvl w:ilvl="0" w:tplc="9A9AA5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FF326C"/>
    <w:multiLevelType w:val="hybridMultilevel"/>
    <w:tmpl w:val="8D40484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02"/>
    <w:rsid w:val="000763A8"/>
    <w:rsid w:val="000B0008"/>
    <w:rsid w:val="000B2494"/>
    <w:rsid w:val="00111211"/>
    <w:rsid w:val="001117D9"/>
    <w:rsid w:val="001C60B7"/>
    <w:rsid w:val="00245E64"/>
    <w:rsid w:val="00276259"/>
    <w:rsid w:val="002A0256"/>
    <w:rsid w:val="002B0A02"/>
    <w:rsid w:val="002F6B86"/>
    <w:rsid w:val="00313E3B"/>
    <w:rsid w:val="00396DD5"/>
    <w:rsid w:val="003B255B"/>
    <w:rsid w:val="00425901"/>
    <w:rsid w:val="004376F4"/>
    <w:rsid w:val="0048326E"/>
    <w:rsid w:val="004C78A0"/>
    <w:rsid w:val="004D18C0"/>
    <w:rsid w:val="004D6DFB"/>
    <w:rsid w:val="00545071"/>
    <w:rsid w:val="00554C8B"/>
    <w:rsid w:val="005B3635"/>
    <w:rsid w:val="00603F44"/>
    <w:rsid w:val="0063656E"/>
    <w:rsid w:val="006B0108"/>
    <w:rsid w:val="006E4811"/>
    <w:rsid w:val="007944D9"/>
    <w:rsid w:val="007B64D8"/>
    <w:rsid w:val="00811316"/>
    <w:rsid w:val="008204F2"/>
    <w:rsid w:val="00826E0D"/>
    <w:rsid w:val="00884714"/>
    <w:rsid w:val="0088510C"/>
    <w:rsid w:val="008C1AB9"/>
    <w:rsid w:val="008D66BC"/>
    <w:rsid w:val="008F183E"/>
    <w:rsid w:val="009027DD"/>
    <w:rsid w:val="0093038C"/>
    <w:rsid w:val="009D5786"/>
    <w:rsid w:val="00A11B9A"/>
    <w:rsid w:val="00AF377F"/>
    <w:rsid w:val="00BE0254"/>
    <w:rsid w:val="00C61124"/>
    <w:rsid w:val="00C820FF"/>
    <w:rsid w:val="00D43461"/>
    <w:rsid w:val="00D517C7"/>
    <w:rsid w:val="00D614E4"/>
    <w:rsid w:val="00D73ABA"/>
    <w:rsid w:val="00DC0E59"/>
    <w:rsid w:val="00DD6721"/>
    <w:rsid w:val="00DF74A8"/>
    <w:rsid w:val="00E57F85"/>
    <w:rsid w:val="00E7343A"/>
    <w:rsid w:val="00EF2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DB004-5E5D-4EEF-903F-B536153D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A02"/>
    <w:pPr>
      <w:ind w:left="720"/>
      <w:contextualSpacing/>
    </w:pPr>
  </w:style>
  <w:style w:type="character" w:styleId="Hyperlink">
    <w:name w:val="Hyperlink"/>
    <w:basedOn w:val="DefaultParagraphFont"/>
    <w:uiPriority w:val="99"/>
    <w:unhideWhenUsed/>
    <w:rsid w:val="003B255B"/>
    <w:rPr>
      <w:color w:val="0563C1" w:themeColor="hyperlink"/>
      <w:u w:val="single"/>
    </w:rPr>
  </w:style>
  <w:style w:type="character" w:customStyle="1" w:styleId="Onopgelostemelding1">
    <w:name w:val="Onopgeloste melding1"/>
    <w:basedOn w:val="DefaultParagraphFont"/>
    <w:uiPriority w:val="99"/>
    <w:semiHidden/>
    <w:unhideWhenUsed/>
    <w:rsid w:val="003B255B"/>
    <w:rPr>
      <w:color w:val="605E5C"/>
      <w:shd w:val="clear" w:color="auto" w:fill="E1DFDD"/>
    </w:rPr>
  </w:style>
  <w:style w:type="character" w:styleId="FollowedHyperlink">
    <w:name w:val="FollowedHyperlink"/>
    <w:basedOn w:val="DefaultParagraphFont"/>
    <w:uiPriority w:val="99"/>
    <w:semiHidden/>
    <w:unhideWhenUsed/>
    <w:rsid w:val="00C61124"/>
    <w:rPr>
      <w:color w:val="954F72" w:themeColor="followedHyperlink"/>
      <w:u w:val="single"/>
    </w:rPr>
  </w:style>
  <w:style w:type="paragraph" w:styleId="BalloonText">
    <w:name w:val="Balloon Text"/>
    <w:basedOn w:val="Normal"/>
    <w:link w:val="BalloonTextChar"/>
    <w:uiPriority w:val="99"/>
    <w:semiHidden/>
    <w:unhideWhenUsed/>
    <w:rsid w:val="009D5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9201">
      <w:bodyDiv w:val="1"/>
      <w:marLeft w:val="0"/>
      <w:marRight w:val="0"/>
      <w:marTop w:val="0"/>
      <w:marBottom w:val="0"/>
      <w:divBdr>
        <w:top w:val="none" w:sz="0" w:space="0" w:color="auto"/>
        <w:left w:val="none" w:sz="0" w:space="0" w:color="auto"/>
        <w:bottom w:val="none" w:sz="0" w:space="0" w:color="auto"/>
        <w:right w:val="none" w:sz="0" w:space="0" w:color="auto"/>
      </w:divBdr>
      <w:divsChild>
        <w:div w:id="122914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8633">
              <w:marLeft w:val="0"/>
              <w:marRight w:val="0"/>
              <w:marTop w:val="0"/>
              <w:marBottom w:val="0"/>
              <w:divBdr>
                <w:top w:val="none" w:sz="0" w:space="0" w:color="auto"/>
                <w:left w:val="none" w:sz="0" w:space="0" w:color="auto"/>
                <w:bottom w:val="none" w:sz="0" w:space="0" w:color="auto"/>
                <w:right w:val="none" w:sz="0" w:space="0" w:color="auto"/>
              </w:divBdr>
              <w:divsChild>
                <w:div w:id="1603875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99868">
                      <w:marLeft w:val="0"/>
                      <w:marRight w:val="0"/>
                      <w:marTop w:val="0"/>
                      <w:marBottom w:val="0"/>
                      <w:divBdr>
                        <w:top w:val="none" w:sz="0" w:space="0" w:color="auto"/>
                        <w:left w:val="none" w:sz="0" w:space="0" w:color="auto"/>
                        <w:bottom w:val="none" w:sz="0" w:space="0" w:color="auto"/>
                        <w:right w:val="none" w:sz="0" w:space="0" w:color="auto"/>
                      </w:divBdr>
                      <w:divsChild>
                        <w:div w:id="18542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 Beckers</dc:creator>
  <cp:lastModifiedBy>Arianne Beckers</cp:lastModifiedBy>
  <cp:revision>3</cp:revision>
  <dcterms:created xsi:type="dcterms:W3CDTF">2019-06-18T11:12:00Z</dcterms:created>
  <dcterms:modified xsi:type="dcterms:W3CDTF">2019-06-18T11:12:00Z</dcterms:modified>
</cp:coreProperties>
</file>