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B548" w14:textId="63B09CAB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Auditory Seminars Groningen, seizoen 201</w:t>
      </w:r>
      <w:r w:rsidR="007555CB" w:rsidRPr="00DD1A6F">
        <w:rPr>
          <w:rFonts w:ascii="Cambria" w:hAnsi="Cambria" w:cs="Gill Sans"/>
          <w:lang w:val="nl-NL"/>
        </w:rPr>
        <w:t>8</w:t>
      </w:r>
      <w:r w:rsidRPr="00DD1A6F">
        <w:rPr>
          <w:rFonts w:ascii="Cambria" w:hAnsi="Cambria" w:cs="Gill Sans"/>
          <w:lang w:val="nl-NL"/>
        </w:rPr>
        <w:t>/201</w:t>
      </w:r>
      <w:r w:rsidR="007555CB" w:rsidRPr="00DD1A6F">
        <w:rPr>
          <w:rFonts w:ascii="Cambria" w:hAnsi="Cambria" w:cs="Gill Sans"/>
          <w:lang w:val="nl-NL"/>
        </w:rPr>
        <w:t>9</w:t>
      </w:r>
    </w:p>
    <w:p w14:paraId="403CBCA3" w14:textId="0812CF1E" w:rsidR="00AF3B72" w:rsidRPr="00DD1A6F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  <w:lang w:val="nl-NL"/>
        </w:rPr>
      </w:pPr>
      <w:r w:rsidRPr="00DD1A6F">
        <w:rPr>
          <w:rFonts w:ascii="Cambria" w:hAnsi="Cambria" w:cs="Gill Sans"/>
          <w:lang w:val="nl-NL"/>
        </w:rPr>
        <w:t>Alle bijeenkomsten duren anderhalf uur, er is geen pauze.</w:t>
      </w:r>
    </w:p>
    <w:p w14:paraId="4D7A3DC6" w14:textId="77777777" w:rsidR="007555CB" w:rsidRPr="00DD1A6F" w:rsidRDefault="007555CB" w:rsidP="00B47115">
      <w:pPr>
        <w:rPr>
          <w:rFonts w:ascii="Cambria" w:hAnsi="Cambria" w:cs="Gill Sans"/>
          <w:lang w:val="nl-NL"/>
        </w:rPr>
      </w:pPr>
    </w:p>
    <w:p w14:paraId="0AB44729" w14:textId="11FBDF6C" w:rsidR="003B1148" w:rsidRDefault="003B1148" w:rsidP="00B47115">
      <w:pPr>
        <w:rPr>
          <w:rFonts w:ascii="Cambria" w:hAnsi="Cambria"/>
          <w:bCs/>
          <w:color w:val="333333"/>
        </w:rPr>
      </w:pPr>
      <w:r>
        <w:rPr>
          <w:rFonts w:ascii="Cambria" w:hAnsi="Cambria"/>
          <w:bCs/>
          <w:color w:val="333333"/>
        </w:rPr>
        <w:t>29 October 2018, Monday, whole day</w:t>
      </w:r>
    </w:p>
    <w:p w14:paraId="6F1900BA" w14:textId="2D3DD68F" w:rsidR="003B1148" w:rsidRDefault="003B1148" w:rsidP="00B47115">
      <w:pPr>
        <w:rPr>
          <w:rFonts w:ascii="Cambria" w:hAnsi="Cambria"/>
          <w:bCs/>
          <w:color w:val="333333"/>
        </w:rPr>
      </w:pPr>
      <w:r>
        <w:rPr>
          <w:rFonts w:ascii="Cambria" w:hAnsi="Cambria"/>
          <w:bCs/>
          <w:color w:val="333333"/>
        </w:rPr>
        <w:t>UMCG, Rode Zaal</w:t>
      </w:r>
    </w:p>
    <w:p w14:paraId="06B6FBF8" w14:textId="1B4CDF23" w:rsidR="003B1148" w:rsidRDefault="003B1148" w:rsidP="00B47115">
      <w:pPr>
        <w:rPr>
          <w:rFonts w:ascii="Cambria" w:hAnsi="Cambria"/>
          <w:bCs/>
          <w:color w:val="333333"/>
        </w:rPr>
      </w:pPr>
      <w:r w:rsidRPr="003B1148">
        <w:rPr>
          <w:rFonts w:ascii="Cambria" w:hAnsi="Cambria"/>
          <w:bCs/>
          <w:color w:val="333333"/>
        </w:rPr>
        <w:t>Vocal Communication Workshop (VoCoGro)</w:t>
      </w:r>
    </w:p>
    <w:p w14:paraId="382DABD6" w14:textId="77777777" w:rsidR="003B1148" w:rsidRDefault="003B1148" w:rsidP="00B47115">
      <w:pPr>
        <w:rPr>
          <w:rFonts w:ascii="Cambria" w:hAnsi="Cambria"/>
          <w:bCs/>
          <w:color w:val="333333"/>
        </w:rPr>
      </w:pPr>
    </w:p>
    <w:p w14:paraId="1888DCC4" w14:textId="411AB20E" w:rsidR="00B47115" w:rsidRPr="007555CB" w:rsidRDefault="007555CB" w:rsidP="00B47115">
      <w:pPr>
        <w:rPr>
          <w:rFonts w:ascii="Cambria" w:hAnsi="Cambria"/>
        </w:rPr>
      </w:pPr>
      <w:r w:rsidRPr="007555CB">
        <w:rPr>
          <w:rFonts w:ascii="Cambria" w:hAnsi="Cambria"/>
          <w:bCs/>
          <w:color w:val="333333"/>
        </w:rPr>
        <w:t>9</w:t>
      </w:r>
      <w:r w:rsidR="00B47115" w:rsidRPr="007555CB">
        <w:rPr>
          <w:rFonts w:ascii="Cambria" w:hAnsi="Cambria"/>
          <w:bCs/>
          <w:color w:val="333333"/>
        </w:rPr>
        <w:t xml:space="preserve"> </w:t>
      </w:r>
      <w:r w:rsidRPr="007555CB">
        <w:rPr>
          <w:rFonts w:ascii="Cambria" w:hAnsi="Cambria"/>
          <w:bCs/>
          <w:color w:val="333333"/>
        </w:rPr>
        <w:t xml:space="preserve">November </w:t>
      </w:r>
      <w:r w:rsidR="00B47115" w:rsidRPr="007555CB">
        <w:rPr>
          <w:rFonts w:ascii="Cambria" w:hAnsi="Cambria"/>
          <w:bCs/>
          <w:color w:val="333333"/>
        </w:rPr>
        <w:t>201</w:t>
      </w:r>
      <w:r w:rsidRPr="007555CB">
        <w:rPr>
          <w:rFonts w:ascii="Cambria" w:hAnsi="Cambria"/>
          <w:bCs/>
          <w:color w:val="333333"/>
        </w:rPr>
        <w:t>8</w:t>
      </w:r>
      <w:r w:rsidR="00B47115" w:rsidRPr="007555CB">
        <w:rPr>
          <w:rFonts w:ascii="Cambria" w:hAnsi="Cambria"/>
          <w:bCs/>
          <w:color w:val="333333"/>
        </w:rPr>
        <w:t>,</w:t>
      </w:r>
      <w:r w:rsidR="00B47115" w:rsidRPr="007555CB">
        <w:rPr>
          <w:rFonts w:ascii="Cambria" w:hAnsi="Cambria"/>
          <w:color w:val="333333"/>
          <w:shd w:val="clear" w:color="auto" w:fill="FFFFFF"/>
        </w:rPr>
        <w:t> Friday, 1</w:t>
      </w:r>
      <w:r w:rsidRPr="007555CB">
        <w:rPr>
          <w:rFonts w:ascii="Cambria" w:hAnsi="Cambria"/>
          <w:color w:val="333333"/>
          <w:shd w:val="clear" w:color="auto" w:fill="FFFFFF"/>
        </w:rPr>
        <w:t>3</w:t>
      </w:r>
      <w:r w:rsidR="00B47115" w:rsidRPr="007555CB">
        <w:rPr>
          <w:rFonts w:ascii="Cambria" w:hAnsi="Cambria"/>
          <w:color w:val="333333"/>
          <w:shd w:val="clear" w:color="auto" w:fill="FFFFFF"/>
        </w:rPr>
        <w:t>.</w:t>
      </w:r>
      <w:r w:rsidRPr="007555CB">
        <w:rPr>
          <w:rFonts w:ascii="Cambria" w:hAnsi="Cambria"/>
          <w:color w:val="333333"/>
          <w:shd w:val="clear" w:color="auto" w:fill="FFFFFF"/>
        </w:rPr>
        <w:t>3</w:t>
      </w:r>
      <w:r w:rsidR="00B47115" w:rsidRPr="007555CB">
        <w:rPr>
          <w:rFonts w:ascii="Cambria" w:hAnsi="Cambria"/>
          <w:color w:val="333333"/>
          <w:shd w:val="clear" w:color="auto" w:fill="FFFFFF"/>
        </w:rPr>
        <w:t>0 hr</w:t>
      </w:r>
    </w:p>
    <w:p w14:paraId="27E7E7B0" w14:textId="77777777" w:rsidR="007555CB" w:rsidRPr="007555CB" w:rsidRDefault="00B47115" w:rsidP="007555CB">
      <w:pPr>
        <w:rPr>
          <w:rFonts w:ascii="Cambria" w:hAnsi="Cambria"/>
        </w:rPr>
      </w:pPr>
      <w:r w:rsidRPr="007555CB">
        <w:rPr>
          <w:rFonts w:ascii="Cambria" w:hAnsi="Cambria"/>
          <w:color w:val="333333"/>
          <w:shd w:val="clear" w:color="auto" w:fill="FFFFFF"/>
        </w:rPr>
        <w:t xml:space="preserve">UMCG, </w:t>
      </w:r>
      <w:r w:rsidR="007555CB" w:rsidRPr="007555CB">
        <w:rPr>
          <w:rFonts w:ascii="Cambria" w:hAnsi="Cambria"/>
          <w:color w:val="141412"/>
          <w:shd w:val="clear" w:color="auto" w:fill="FFFFFF"/>
        </w:rPr>
        <w:t>KNO Colloquium P3.210</w:t>
      </w:r>
    </w:p>
    <w:p w14:paraId="649432B4" w14:textId="7BF55C42" w:rsidR="00B47115" w:rsidRPr="007555CB" w:rsidRDefault="007555CB" w:rsidP="00B47115">
      <w:pPr>
        <w:rPr>
          <w:rFonts w:ascii="Cambria" w:hAnsi="Cambria"/>
        </w:rPr>
      </w:pPr>
      <w:r w:rsidRPr="007555CB">
        <w:rPr>
          <w:rFonts w:ascii="Cambria" w:hAnsi="Cambria"/>
          <w:color w:val="141412"/>
          <w:shd w:val="clear" w:color="auto" w:fill="FFFFFF"/>
        </w:rPr>
        <w:t>Dr. Rebecca Schaefer</w:t>
      </w:r>
      <w:r w:rsidR="00970337" w:rsidRPr="007555CB">
        <w:rPr>
          <w:rFonts w:ascii="Cambria" w:hAnsi="Cambria"/>
          <w:color w:val="000000"/>
        </w:rPr>
        <w:t xml:space="preserve">, </w:t>
      </w:r>
      <w:r w:rsidRPr="007555CB">
        <w:rPr>
          <w:rFonts w:ascii="Cambria" w:hAnsi="Cambria"/>
          <w:color w:val="000000"/>
        </w:rPr>
        <w:t xml:space="preserve">Leiden University, </w:t>
      </w:r>
      <w:r w:rsidR="00B47115" w:rsidRPr="007555CB">
        <w:rPr>
          <w:rFonts w:ascii="Cambria" w:hAnsi="Cambria"/>
          <w:color w:val="333333"/>
          <w:shd w:val="clear" w:color="auto" w:fill="FFFFFF"/>
        </w:rPr>
        <w:t>“</w:t>
      </w:r>
      <w:r w:rsidRPr="007555CB">
        <w:rPr>
          <w:rFonts w:ascii="Cambria" w:hAnsi="Cambria"/>
          <w:bCs/>
          <w:color w:val="141412"/>
        </w:rPr>
        <w:t>Musical rhythm perception and movement: Neural, cognitive and kinematic findings</w:t>
      </w:r>
      <w:r w:rsidR="00B47115" w:rsidRPr="007555CB">
        <w:rPr>
          <w:rFonts w:ascii="Cambria" w:hAnsi="Cambria"/>
          <w:color w:val="333333"/>
          <w:shd w:val="clear" w:color="auto" w:fill="FFFFFF"/>
        </w:rPr>
        <w:t>”</w:t>
      </w:r>
    </w:p>
    <w:p w14:paraId="2AA0B8A6" w14:textId="65D9B98D" w:rsidR="00B47115" w:rsidRPr="007555CB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p w14:paraId="6CB0384D" w14:textId="2A61E0CB" w:rsidR="007555CB" w:rsidRPr="007555CB" w:rsidRDefault="007555CB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  <w:r w:rsidRPr="007555CB">
        <w:rPr>
          <w:rFonts w:ascii="Cambria" w:hAnsi="Cambria" w:cs="Times"/>
        </w:rPr>
        <w:t>23 November 2018, 10:00 hr</w:t>
      </w:r>
    </w:p>
    <w:p w14:paraId="04FB90B7" w14:textId="5F700F06" w:rsidR="007555CB" w:rsidRPr="007555CB" w:rsidRDefault="007555CB" w:rsidP="007555CB">
      <w:pPr>
        <w:rPr>
          <w:rFonts w:ascii="Cambria" w:hAnsi="Cambria"/>
          <w:color w:val="000000"/>
        </w:rPr>
      </w:pPr>
      <w:r w:rsidRPr="007555CB">
        <w:rPr>
          <w:rFonts w:ascii="Cambria" w:hAnsi="Cambria"/>
          <w:color w:val="000000"/>
        </w:rPr>
        <w:t>UMCG, room t.b.a.</w:t>
      </w:r>
    </w:p>
    <w:p w14:paraId="5CFEC870" w14:textId="6E20809B" w:rsidR="007555CB" w:rsidRDefault="007555CB" w:rsidP="007555CB">
      <w:pPr>
        <w:rPr>
          <w:rFonts w:ascii="Cambria" w:hAnsi="Cambria"/>
          <w:color w:val="000000"/>
        </w:rPr>
      </w:pPr>
      <w:r w:rsidRPr="007555CB">
        <w:rPr>
          <w:rFonts w:ascii="Cambria" w:hAnsi="Cambria"/>
          <w:color w:val="000000"/>
        </w:rPr>
        <w:t>Prof. dr. Gonca Sennaroglu, Audiology Dept., Hacettepe University, Ankara, Turkey</w:t>
      </w:r>
      <w:r>
        <w:rPr>
          <w:rFonts w:ascii="Cambria" w:hAnsi="Cambria"/>
          <w:color w:val="000000"/>
        </w:rPr>
        <w:t>, “</w:t>
      </w:r>
      <w:r w:rsidRPr="007555CB">
        <w:rPr>
          <w:rFonts w:ascii="Cambria" w:hAnsi="Cambria"/>
          <w:color w:val="000000"/>
        </w:rPr>
        <w:t>Research and Practice at Audiology and ENT Department at Hacettepe University</w:t>
      </w:r>
      <w:r>
        <w:rPr>
          <w:rFonts w:ascii="Cambria" w:hAnsi="Cambria"/>
          <w:color w:val="000000"/>
        </w:rPr>
        <w:t>”</w:t>
      </w:r>
    </w:p>
    <w:p w14:paraId="6FF29E8F" w14:textId="49B9D5A6" w:rsidR="00DD1A6F" w:rsidRDefault="00DD1A6F" w:rsidP="007555CB">
      <w:pPr>
        <w:rPr>
          <w:rFonts w:ascii="Cambria" w:hAnsi="Cambria"/>
          <w:color w:val="000000"/>
        </w:rPr>
      </w:pPr>
    </w:p>
    <w:p w14:paraId="09F05F95" w14:textId="082E9395" w:rsidR="001C745A" w:rsidRPr="00DD1A6F" w:rsidRDefault="008C5D04" w:rsidP="001C745A">
      <w:pPr>
        <w:rPr>
          <w:rFonts w:ascii="Cambria" w:hAnsi="Cambria"/>
          <w:color w:val="000000"/>
          <w:lang w:val="nl-NL"/>
        </w:rPr>
      </w:pPr>
      <w:r>
        <w:rPr>
          <w:rFonts w:ascii="Cambria" w:hAnsi="Cambria"/>
          <w:color w:val="000000"/>
          <w:lang w:val="nl-NL"/>
        </w:rPr>
        <w:t>29</w:t>
      </w:r>
      <w:r w:rsidR="001C745A" w:rsidRPr="00DD1A6F">
        <w:rPr>
          <w:rFonts w:ascii="Cambria" w:hAnsi="Cambria"/>
          <w:color w:val="000000"/>
          <w:lang w:val="nl-NL"/>
        </w:rPr>
        <w:t xml:space="preserve"> </w:t>
      </w:r>
      <w:r>
        <w:rPr>
          <w:rFonts w:ascii="Cambria" w:hAnsi="Cambria"/>
          <w:color w:val="000000"/>
          <w:lang w:val="nl-NL"/>
        </w:rPr>
        <w:t>March</w:t>
      </w:r>
      <w:r w:rsidR="001C745A" w:rsidRPr="00DD1A6F">
        <w:rPr>
          <w:rFonts w:ascii="Cambria" w:hAnsi="Cambria"/>
          <w:color w:val="000000"/>
          <w:lang w:val="nl-NL"/>
        </w:rPr>
        <w:t xml:space="preserve"> 2019, 14:00 hr</w:t>
      </w:r>
    </w:p>
    <w:p w14:paraId="658F8210" w14:textId="5C8AE900" w:rsidR="001C745A" w:rsidRPr="00DD1A6F" w:rsidRDefault="001C745A" w:rsidP="001C745A">
      <w:pPr>
        <w:rPr>
          <w:rFonts w:ascii="Cambria" w:hAnsi="Cambria"/>
          <w:color w:val="000000"/>
          <w:lang w:val="nl-NL"/>
        </w:rPr>
      </w:pPr>
      <w:r w:rsidRPr="00DD1A6F">
        <w:rPr>
          <w:rFonts w:ascii="Cambria" w:hAnsi="Cambria"/>
          <w:color w:val="000000"/>
          <w:lang w:val="nl-NL"/>
        </w:rPr>
        <w:t xml:space="preserve">UMCG, Onderwijscentrum, </w:t>
      </w:r>
      <w:r w:rsidR="008C5D04">
        <w:rPr>
          <w:rFonts w:ascii="Cambria" w:hAnsi="Cambria"/>
          <w:color w:val="000000"/>
          <w:lang w:val="nl-NL"/>
        </w:rPr>
        <w:t>lokaal t.b.a.</w:t>
      </w:r>
    </w:p>
    <w:p w14:paraId="4D7D7CB9" w14:textId="7431F54B" w:rsidR="001C745A" w:rsidRPr="00B0621A" w:rsidRDefault="001C745A" w:rsidP="008C5D04">
      <w:pPr>
        <w:rPr>
          <w:rFonts w:ascii="Cambria" w:hAnsi="Cambria"/>
        </w:rPr>
      </w:pPr>
      <w:r w:rsidRPr="00B0621A">
        <w:rPr>
          <w:rFonts w:ascii="Cambria" w:hAnsi="Cambria"/>
        </w:rPr>
        <w:t xml:space="preserve">Dr. </w:t>
      </w:r>
      <w:r w:rsidR="008C5D04" w:rsidRPr="00B0621A">
        <w:rPr>
          <w:rFonts w:ascii="Cambria" w:hAnsi="Cambria" w:cs="Calibri"/>
          <w:color w:val="000000"/>
        </w:rPr>
        <w:t>Thomas Koelewijn, Department of Otolaryngology/Head and Neck Surgery, VUMC</w:t>
      </w:r>
      <w:r w:rsidR="008C5D04" w:rsidRPr="00B0621A">
        <w:rPr>
          <w:rFonts w:ascii="Cambria" w:hAnsi="Cambria"/>
        </w:rPr>
        <w:t xml:space="preserve">, </w:t>
      </w:r>
      <w:r w:rsidRPr="00B0621A">
        <w:rPr>
          <w:rFonts w:ascii="Cambria" w:hAnsi="Cambria"/>
        </w:rPr>
        <w:t>“</w:t>
      </w:r>
      <w:r w:rsidR="00B0621A" w:rsidRPr="00B0621A">
        <w:rPr>
          <w:rFonts w:ascii="Cambria" w:hAnsi="Cambria" w:cs="Arial"/>
          <w:color w:val="000000"/>
        </w:rPr>
        <w:t>The effect of attention and reward on the pupil dilation response during speech processing in noise</w:t>
      </w:r>
      <w:r w:rsidRPr="00B0621A">
        <w:rPr>
          <w:rFonts w:ascii="Cambria" w:hAnsi="Cambria" w:cs="Arial"/>
          <w:bCs/>
        </w:rPr>
        <w:t>”</w:t>
      </w:r>
    </w:p>
    <w:p w14:paraId="00095184" w14:textId="77777777" w:rsidR="001C745A" w:rsidRPr="00B0621A" w:rsidRDefault="001C745A" w:rsidP="007555CB">
      <w:pPr>
        <w:rPr>
          <w:rFonts w:ascii="Cambria" w:hAnsi="Cambria"/>
          <w:color w:val="000000"/>
        </w:rPr>
      </w:pPr>
    </w:p>
    <w:p w14:paraId="79462B53" w14:textId="0088EC2E" w:rsidR="00DD1A6F" w:rsidRPr="00DD1A6F" w:rsidRDefault="00DD1A6F" w:rsidP="007555CB">
      <w:pPr>
        <w:rPr>
          <w:rFonts w:ascii="Cambria" w:hAnsi="Cambria"/>
          <w:color w:val="000000"/>
          <w:lang w:val="nl-NL"/>
        </w:rPr>
      </w:pPr>
      <w:r w:rsidRPr="00DD1A6F">
        <w:rPr>
          <w:rFonts w:ascii="Cambria" w:hAnsi="Cambria"/>
          <w:color w:val="000000"/>
          <w:lang w:val="nl-NL"/>
        </w:rPr>
        <w:t>12 April 2019, 14:00 hr</w:t>
      </w:r>
    </w:p>
    <w:p w14:paraId="1663A88A" w14:textId="31D9F9D2" w:rsidR="00DD1A6F" w:rsidRPr="00DD1A6F" w:rsidRDefault="00DD1A6F" w:rsidP="007555CB">
      <w:pPr>
        <w:rPr>
          <w:rFonts w:ascii="Cambria" w:hAnsi="Cambria"/>
          <w:color w:val="000000"/>
          <w:lang w:val="nl-NL"/>
        </w:rPr>
      </w:pPr>
      <w:r w:rsidRPr="00DD1A6F">
        <w:rPr>
          <w:rFonts w:ascii="Cambria" w:hAnsi="Cambria"/>
          <w:color w:val="000000"/>
          <w:lang w:val="nl-NL"/>
        </w:rPr>
        <w:t>UMCG, Onderwijscentrum, lokaal 4</w:t>
      </w:r>
    </w:p>
    <w:p w14:paraId="1239AA18" w14:textId="03075743" w:rsidR="00DD1A6F" w:rsidRPr="00DD1A6F" w:rsidRDefault="00DD1A6F" w:rsidP="00DD1A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D1A6F">
        <w:rPr>
          <w:rFonts w:asciiTheme="minorHAnsi" w:hAnsiTheme="minorHAnsi"/>
        </w:rPr>
        <w:t>Dr. Gerard Encina-Llamas</w:t>
      </w:r>
      <w:r>
        <w:rPr>
          <w:rFonts w:asciiTheme="minorHAnsi" w:hAnsiTheme="minorHAnsi"/>
        </w:rPr>
        <w:t xml:space="preserve">, </w:t>
      </w:r>
      <w:r w:rsidRPr="00DD1A6F">
        <w:rPr>
          <w:rFonts w:asciiTheme="minorHAnsi" w:hAnsiTheme="minorHAnsi"/>
        </w:rPr>
        <w:t>Hearing Systems group, Department of Health Technology, Technical University of Denmark (DTU)</w:t>
      </w:r>
      <w:r>
        <w:rPr>
          <w:rFonts w:asciiTheme="minorHAnsi" w:hAnsiTheme="minorHAnsi"/>
        </w:rPr>
        <w:t>, “</w:t>
      </w:r>
      <w:r w:rsidRPr="00DD1A6F">
        <w:rPr>
          <w:rFonts w:asciiTheme="minorHAnsi" w:hAnsiTheme="minorHAnsi" w:cs="Arial"/>
          <w:bCs/>
        </w:rPr>
        <w:t>Investigating cochlear synaptopathy with envelope following responses</w:t>
      </w:r>
      <w:r>
        <w:rPr>
          <w:rFonts w:asciiTheme="minorHAnsi" w:hAnsiTheme="minorHAnsi" w:cs="Arial"/>
          <w:bCs/>
        </w:rPr>
        <w:t>”</w:t>
      </w:r>
    </w:p>
    <w:p w14:paraId="1251B7B2" w14:textId="4BAB506C" w:rsidR="00DD1A6F" w:rsidRDefault="00DD1A6F" w:rsidP="00DD1A6F">
      <w:pPr>
        <w:rPr>
          <w:rFonts w:ascii="Cambria" w:hAnsi="Cambria"/>
          <w:color w:val="000000"/>
        </w:rPr>
      </w:pPr>
    </w:p>
    <w:p w14:paraId="0423F852" w14:textId="36C49913" w:rsidR="00E65825" w:rsidRPr="00E65825" w:rsidRDefault="00E65825" w:rsidP="00E65825">
      <w:pPr>
        <w:rPr>
          <w:rFonts w:ascii="Cambria" w:hAnsi="Cambria"/>
          <w:color w:val="000000"/>
          <w:lang w:val="nl-NL"/>
        </w:rPr>
      </w:pPr>
      <w:r w:rsidRPr="00E65825">
        <w:rPr>
          <w:rFonts w:ascii="Cambria" w:hAnsi="Cambria"/>
          <w:color w:val="000000"/>
          <w:lang w:val="nl-NL"/>
        </w:rPr>
        <w:t>20 June 2019, 12:30 hr</w:t>
      </w:r>
    </w:p>
    <w:p w14:paraId="72FA1D0E" w14:textId="456A7585" w:rsidR="00E65825" w:rsidRPr="00E65825" w:rsidRDefault="00E65825" w:rsidP="00E65825">
      <w:pPr>
        <w:rPr>
          <w:rFonts w:ascii="Cambria" w:hAnsi="Cambria"/>
          <w:color w:val="000000"/>
          <w:lang w:val="nl-NL"/>
        </w:rPr>
      </w:pPr>
      <w:r w:rsidRPr="00E65825">
        <w:rPr>
          <w:rFonts w:ascii="Cambria" w:hAnsi="Cambria"/>
          <w:color w:val="000000"/>
          <w:lang w:val="nl-NL"/>
        </w:rPr>
        <w:t xml:space="preserve">UMCG, Onderwijscentrum, lokaal </w:t>
      </w:r>
      <w:r w:rsidR="00C976DA">
        <w:rPr>
          <w:rFonts w:ascii="Cambria" w:hAnsi="Cambria"/>
          <w:color w:val="000000"/>
          <w:lang w:val="nl-NL"/>
        </w:rPr>
        <w:t>10</w:t>
      </w:r>
      <w:r w:rsidR="000108EF">
        <w:rPr>
          <w:rFonts w:ascii="Cambria" w:hAnsi="Cambria"/>
          <w:color w:val="000000"/>
          <w:lang w:val="nl-NL"/>
        </w:rPr>
        <w:t xml:space="preserve"> (totale duur: 2 uren)</w:t>
      </w:r>
    </w:p>
    <w:p w14:paraId="7B6F075C" w14:textId="6D7A4616" w:rsidR="00E65825" w:rsidRDefault="00E65825" w:rsidP="00E65825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Cs/>
        </w:rPr>
      </w:pPr>
      <w:r w:rsidRPr="00E65825">
        <w:rPr>
          <w:rFonts w:ascii="Cambria" w:hAnsi="Cambria"/>
        </w:rPr>
        <w:t xml:space="preserve">Prof. dr. </w:t>
      </w:r>
      <w:r w:rsidRPr="00E65825">
        <w:rPr>
          <w:rFonts w:ascii="Cambria" w:hAnsi="Cambria" w:cs="Calibri"/>
          <w:color w:val="000000"/>
        </w:rPr>
        <w:t>David R. Moore</w:t>
      </w:r>
      <w:r w:rsidRPr="00E65825">
        <w:rPr>
          <w:rFonts w:ascii="Cambria" w:hAnsi="Cambria"/>
        </w:rPr>
        <w:t xml:space="preserve">, </w:t>
      </w:r>
      <w:r w:rsidRPr="00E65825">
        <w:rPr>
          <w:rFonts w:ascii="Cambria" w:hAnsi="Cambria" w:cs="Calibri"/>
          <w:color w:val="000000"/>
        </w:rPr>
        <w:t>Cincinnati Children’s Hospital and the University of Cincinnati, Ohio, USA</w:t>
      </w:r>
      <w:r w:rsidRPr="00E65825">
        <w:rPr>
          <w:rFonts w:ascii="Cambria" w:hAnsi="Cambria"/>
        </w:rPr>
        <w:t>, “</w:t>
      </w:r>
      <w:r w:rsidRPr="00E65825">
        <w:rPr>
          <w:rFonts w:ascii="Cambria" w:hAnsi="Cambria" w:cs="Arial"/>
          <w:bCs/>
        </w:rPr>
        <w:t>Benefits of Extended High Frequency Hearing (EHF)”</w:t>
      </w:r>
    </w:p>
    <w:p w14:paraId="06392A17" w14:textId="471B3FE5" w:rsidR="00DD1A6F" w:rsidRPr="00E65825" w:rsidRDefault="00E65825" w:rsidP="00E65825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and:</w:t>
      </w:r>
    </w:p>
    <w:p w14:paraId="29229CE1" w14:textId="3E86DBB6" w:rsidR="00E65825" w:rsidRDefault="00E65825" w:rsidP="00E65825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 w:rsidRPr="00E65825">
        <w:rPr>
          <w:rFonts w:ascii="Cambria" w:hAnsi="Cambria"/>
        </w:rPr>
        <w:t xml:space="preserve">Dr. Lisa Hunter, </w:t>
      </w:r>
      <w:r w:rsidRPr="00E65825">
        <w:rPr>
          <w:rFonts w:ascii="Cambria" w:hAnsi="Cambria" w:cs="Calibri"/>
          <w:color w:val="000000"/>
        </w:rPr>
        <w:t>Cincinnati Children’s Hospital and the University of Cincinnati, Ohio, USA</w:t>
      </w:r>
      <w:r w:rsidRPr="00E65825">
        <w:rPr>
          <w:rFonts w:ascii="Cambria" w:hAnsi="Cambria"/>
        </w:rPr>
        <w:t>, “</w:t>
      </w:r>
      <w:r w:rsidRPr="00E65825">
        <w:rPr>
          <w:rFonts w:ascii="Cambria" w:hAnsi="Cambria" w:cs="Calibri"/>
          <w:bCs/>
          <w:color w:val="000000"/>
        </w:rPr>
        <w:t>Effects of Ototoxicity and Otitis Media on EHF Hearing</w:t>
      </w:r>
      <w:r w:rsidRPr="00E65825">
        <w:rPr>
          <w:rFonts w:ascii="Cambria" w:hAnsi="Cambria" w:cs="Calibri"/>
          <w:color w:val="000000"/>
        </w:rPr>
        <w:t>”</w:t>
      </w:r>
    </w:p>
    <w:p w14:paraId="56A7B88C" w14:textId="7B5FAE1E" w:rsidR="00C976DA" w:rsidRDefault="00C976DA" w:rsidP="00E65825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5E3A286A" w14:textId="6E147759" w:rsidR="00C976DA" w:rsidRPr="00E65825" w:rsidRDefault="00C976DA" w:rsidP="00C976DA">
      <w:pPr>
        <w:rPr>
          <w:rFonts w:ascii="Cambria" w:hAnsi="Cambria"/>
          <w:color w:val="000000"/>
          <w:lang w:val="nl-NL"/>
        </w:rPr>
      </w:pPr>
      <w:r w:rsidRPr="00E65825">
        <w:rPr>
          <w:rFonts w:ascii="Cambria" w:hAnsi="Cambria"/>
          <w:color w:val="000000"/>
          <w:lang w:val="nl-NL"/>
        </w:rPr>
        <w:t>2</w:t>
      </w:r>
      <w:r>
        <w:rPr>
          <w:rFonts w:ascii="Cambria" w:hAnsi="Cambria"/>
          <w:color w:val="000000"/>
          <w:lang w:val="nl-NL"/>
        </w:rPr>
        <w:t>5</w:t>
      </w:r>
      <w:r w:rsidRPr="00E65825">
        <w:rPr>
          <w:rFonts w:ascii="Cambria" w:hAnsi="Cambria"/>
          <w:color w:val="000000"/>
          <w:lang w:val="nl-NL"/>
        </w:rPr>
        <w:t xml:space="preserve"> June 2019, 1</w:t>
      </w:r>
      <w:r>
        <w:rPr>
          <w:rFonts w:ascii="Cambria" w:hAnsi="Cambria"/>
          <w:color w:val="000000"/>
          <w:lang w:val="nl-NL"/>
        </w:rPr>
        <w:t>0:00</w:t>
      </w:r>
      <w:r w:rsidRPr="00E65825">
        <w:rPr>
          <w:rFonts w:ascii="Cambria" w:hAnsi="Cambria"/>
          <w:color w:val="000000"/>
          <w:lang w:val="nl-NL"/>
        </w:rPr>
        <w:t xml:space="preserve"> hr</w:t>
      </w:r>
    </w:p>
    <w:p w14:paraId="782D46D1" w14:textId="4AF61FBF" w:rsidR="00C976DA" w:rsidRPr="00E65825" w:rsidRDefault="00C976DA" w:rsidP="00C976DA">
      <w:pPr>
        <w:rPr>
          <w:rFonts w:ascii="Cambria" w:hAnsi="Cambria"/>
          <w:color w:val="000000"/>
          <w:lang w:val="nl-NL"/>
        </w:rPr>
      </w:pPr>
      <w:r w:rsidRPr="00E65825">
        <w:rPr>
          <w:rFonts w:ascii="Cambria" w:hAnsi="Cambria"/>
          <w:color w:val="000000"/>
          <w:lang w:val="nl-NL"/>
        </w:rPr>
        <w:t xml:space="preserve">UMCG, </w:t>
      </w:r>
      <w:r>
        <w:rPr>
          <w:rFonts w:ascii="Cambria" w:hAnsi="Cambria"/>
          <w:color w:val="000000"/>
          <w:lang w:val="nl-NL"/>
        </w:rPr>
        <w:t>Panoramazaal (totale duur: 3 uren)</w:t>
      </w:r>
    </w:p>
    <w:p w14:paraId="4331EE6A" w14:textId="2FEFFFB5" w:rsidR="00C976DA" w:rsidRPr="00C976DA" w:rsidRDefault="00C976DA" w:rsidP="00C976D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976DA">
        <w:rPr>
          <w:rFonts w:ascii="Cambria" w:hAnsi="Cambria"/>
        </w:rPr>
        <w:t>Dr. Monita Chatterjee, Boystown National Research Hospital, USA</w:t>
      </w:r>
      <w:r>
        <w:rPr>
          <w:rFonts w:ascii="Cambria" w:hAnsi="Cambria"/>
        </w:rPr>
        <w:t xml:space="preserve">, </w:t>
      </w:r>
      <w:r w:rsidRPr="00C976DA">
        <w:rPr>
          <w:rFonts w:ascii="Cambria" w:hAnsi="Cambria"/>
        </w:rPr>
        <w:t>“Cochlear implants: adaptation and plasticity in voice pitch, emotional prosody and lexical tones”</w:t>
      </w:r>
    </w:p>
    <w:p w14:paraId="50C35587" w14:textId="1AA87338" w:rsidR="00C976DA" w:rsidRPr="00C976DA" w:rsidRDefault="00C976DA" w:rsidP="00C976D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976DA">
        <w:rPr>
          <w:rFonts w:ascii="Cambria" w:hAnsi="Cambria"/>
        </w:rPr>
        <w:t>Prof. Hartmut Meister, University of Cologne, Germany</w:t>
      </w:r>
      <w:r>
        <w:rPr>
          <w:rFonts w:ascii="Cambria" w:hAnsi="Cambria"/>
        </w:rPr>
        <w:t>,</w:t>
      </w:r>
      <w:r w:rsidRPr="00C976DA">
        <w:rPr>
          <w:rFonts w:ascii="Cambria" w:hAnsi="Cambria"/>
        </w:rPr>
        <w:t xml:space="preserve"> “Voice and speech perception in cochlear implant recipients”</w:t>
      </w:r>
    </w:p>
    <w:p w14:paraId="4C990223" w14:textId="265DF271" w:rsidR="00C976DA" w:rsidRDefault="00C976DA" w:rsidP="00C976D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Dr</w:t>
      </w:r>
      <w:r w:rsidRPr="00C976DA">
        <w:rPr>
          <w:rFonts w:ascii="Cambria" w:hAnsi="Cambria"/>
        </w:rPr>
        <w:t>. Nawal El Boghdady, RUG/UMCG, Netherlands</w:t>
      </w:r>
      <w:r>
        <w:rPr>
          <w:rFonts w:ascii="Cambria" w:hAnsi="Cambria" w:cs="Calibri"/>
          <w:color w:val="000000"/>
        </w:rPr>
        <w:t xml:space="preserve">, </w:t>
      </w:r>
      <w:r>
        <w:rPr>
          <w:rFonts w:ascii="Cambria" w:hAnsi="Cambria"/>
        </w:rPr>
        <w:t>“</w:t>
      </w:r>
      <w:r w:rsidRPr="00C976DA">
        <w:rPr>
          <w:rFonts w:ascii="Cambria" w:hAnsi="Cambria"/>
        </w:rPr>
        <w:t>On the Color of Voices: the relationship between speech-on-speech and voice perception in cochlear implant users”</w:t>
      </w:r>
    </w:p>
    <w:p w14:paraId="7D2AA985" w14:textId="68B656AA" w:rsidR="00852C94" w:rsidRDefault="00852C94" w:rsidP="00C976D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</w:p>
    <w:p w14:paraId="29709094" w14:textId="38D6A4E8" w:rsidR="00852C94" w:rsidRPr="00E65825" w:rsidRDefault="00852C94" w:rsidP="00852C94">
      <w:pPr>
        <w:rPr>
          <w:rFonts w:ascii="Cambria" w:hAnsi="Cambria"/>
          <w:color w:val="000000"/>
          <w:lang w:val="nl-NL"/>
        </w:rPr>
      </w:pPr>
      <w:r w:rsidRPr="00E65825">
        <w:rPr>
          <w:rFonts w:ascii="Cambria" w:hAnsi="Cambria"/>
          <w:color w:val="000000"/>
          <w:lang w:val="nl-NL"/>
        </w:rPr>
        <w:lastRenderedPageBreak/>
        <w:t>2</w:t>
      </w:r>
      <w:r>
        <w:rPr>
          <w:rFonts w:ascii="Cambria" w:hAnsi="Cambria"/>
          <w:color w:val="000000"/>
          <w:lang w:val="nl-NL"/>
        </w:rPr>
        <w:t>8</w:t>
      </w:r>
      <w:r w:rsidRPr="00E65825">
        <w:rPr>
          <w:rFonts w:ascii="Cambria" w:hAnsi="Cambria"/>
          <w:color w:val="000000"/>
          <w:lang w:val="nl-NL"/>
        </w:rPr>
        <w:t xml:space="preserve"> June 2019, 1</w:t>
      </w:r>
      <w:r>
        <w:rPr>
          <w:rFonts w:ascii="Cambria" w:hAnsi="Cambria"/>
          <w:color w:val="000000"/>
          <w:lang w:val="nl-NL"/>
        </w:rPr>
        <w:t>4:0</w:t>
      </w:r>
      <w:r w:rsidRPr="00E65825">
        <w:rPr>
          <w:rFonts w:ascii="Cambria" w:hAnsi="Cambria"/>
          <w:color w:val="000000"/>
          <w:lang w:val="nl-NL"/>
        </w:rPr>
        <w:t>0 hr</w:t>
      </w:r>
    </w:p>
    <w:p w14:paraId="5E67579A" w14:textId="0D4D3ED9" w:rsidR="00852C94" w:rsidRPr="00852C94" w:rsidRDefault="00852C94" w:rsidP="00852C94">
      <w:pPr>
        <w:rPr>
          <w:rFonts w:ascii="Cambria" w:hAnsi="Cambria"/>
          <w:color w:val="000000"/>
          <w:lang w:val="nl-NL"/>
        </w:rPr>
      </w:pPr>
      <w:r w:rsidRPr="00852C94">
        <w:rPr>
          <w:rFonts w:ascii="Cambria" w:hAnsi="Cambria"/>
          <w:color w:val="000000"/>
          <w:lang w:val="nl-NL"/>
        </w:rPr>
        <w:t xml:space="preserve">UMCG, Onderwijscentrum, lokaal </w:t>
      </w:r>
      <w:r w:rsidRPr="00852C94">
        <w:rPr>
          <w:rFonts w:ascii="Cambria" w:hAnsi="Cambria"/>
          <w:color w:val="000000"/>
          <w:lang w:val="nl-NL"/>
        </w:rPr>
        <w:t>P2.246</w:t>
      </w:r>
    </w:p>
    <w:p w14:paraId="1474EA6E" w14:textId="42954C76" w:rsidR="00852C94" w:rsidRDefault="00852C94" w:rsidP="00852C94">
      <w:pPr>
        <w:rPr>
          <w:rFonts w:ascii="Cambria" w:hAnsi="Cambria"/>
          <w:color w:val="000000"/>
        </w:rPr>
      </w:pPr>
      <w:r w:rsidRPr="00852C94">
        <w:rPr>
          <w:rFonts w:ascii="Cambria" w:hAnsi="Cambria"/>
          <w:color w:val="000000"/>
        </w:rPr>
        <w:t xml:space="preserve">Prof. </w:t>
      </w:r>
      <w:r w:rsidRPr="00852C94">
        <w:rPr>
          <w:rFonts w:ascii="Cambria" w:hAnsi="Cambria"/>
          <w:color w:val="000000"/>
        </w:rPr>
        <w:t>d</w:t>
      </w:r>
      <w:r w:rsidRPr="00852C94">
        <w:rPr>
          <w:rFonts w:ascii="Cambria" w:hAnsi="Cambria"/>
          <w:color w:val="000000"/>
        </w:rPr>
        <w:t>r. Georg Klump</w:t>
      </w:r>
      <w:r w:rsidRPr="00852C94">
        <w:rPr>
          <w:rFonts w:ascii="Cambria" w:hAnsi="Cambria"/>
          <w:color w:val="000000"/>
        </w:rPr>
        <w:t xml:space="preserve">, </w:t>
      </w:r>
      <w:r w:rsidRPr="00852C94">
        <w:rPr>
          <w:rFonts w:ascii="Cambria" w:hAnsi="Cambria"/>
          <w:color w:val="000000"/>
        </w:rPr>
        <w:t>Oldenburg University</w:t>
      </w:r>
      <w:r>
        <w:rPr>
          <w:rFonts w:ascii="Cambria" w:hAnsi="Cambria"/>
          <w:color w:val="000000"/>
        </w:rPr>
        <w:t>, Germany, “</w:t>
      </w:r>
      <w:r w:rsidRPr="00852C94">
        <w:rPr>
          <w:rFonts w:ascii="Cambria" w:hAnsi="Cambria"/>
          <w:color w:val="000000"/>
        </w:rPr>
        <w:t>What animals can teach us about human hearing</w:t>
      </w:r>
      <w:r>
        <w:rPr>
          <w:rFonts w:ascii="Cambria" w:hAnsi="Cambria"/>
          <w:color w:val="000000"/>
        </w:rPr>
        <w:t>”</w:t>
      </w:r>
    </w:p>
    <w:p w14:paraId="3627A1A2" w14:textId="77777777" w:rsidR="00852C94" w:rsidRPr="00852C94" w:rsidRDefault="00852C94" w:rsidP="00C976D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bookmarkStart w:id="0" w:name="_GoBack"/>
      <w:bookmarkEnd w:id="0"/>
    </w:p>
    <w:sectPr w:rsidR="00852C94" w:rsidRPr="00852C94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7"/>
    <w:rsid w:val="000108EF"/>
    <w:rsid w:val="000D35EA"/>
    <w:rsid w:val="00101FB5"/>
    <w:rsid w:val="001C745A"/>
    <w:rsid w:val="00202377"/>
    <w:rsid w:val="00257DEE"/>
    <w:rsid w:val="0026706B"/>
    <w:rsid w:val="002B3C18"/>
    <w:rsid w:val="003B1148"/>
    <w:rsid w:val="003C202F"/>
    <w:rsid w:val="003E102E"/>
    <w:rsid w:val="00442712"/>
    <w:rsid w:val="00462CAA"/>
    <w:rsid w:val="00465B78"/>
    <w:rsid w:val="004A0089"/>
    <w:rsid w:val="00505E46"/>
    <w:rsid w:val="005858B2"/>
    <w:rsid w:val="005C62FA"/>
    <w:rsid w:val="005E313C"/>
    <w:rsid w:val="00702391"/>
    <w:rsid w:val="00735BCF"/>
    <w:rsid w:val="007555CB"/>
    <w:rsid w:val="0076527B"/>
    <w:rsid w:val="00772F8C"/>
    <w:rsid w:val="007E16D5"/>
    <w:rsid w:val="007F3013"/>
    <w:rsid w:val="008215B2"/>
    <w:rsid w:val="00852C94"/>
    <w:rsid w:val="008C5D04"/>
    <w:rsid w:val="008E7603"/>
    <w:rsid w:val="00970337"/>
    <w:rsid w:val="00AA5F9F"/>
    <w:rsid w:val="00AF3B72"/>
    <w:rsid w:val="00B0621A"/>
    <w:rsid w:val="00B47115"/>
    <w:rsid w:val="00B563AA"/>
    <w:rsid w:val="00BC0FF7"/>
    <w:rsid w:val="00C81196"/>
    <w:rsid w:val="00C8305B"/>
    <w:rsid w:val="00C976DA"/>
    <w:rsid w:val="00D50BB2"/>
    <w:rsid w:val="00D63739"/>
    <w:rsid w:val="00DD1A6F"/>
    <w:rsid w:val="00DF1246"/>
    <w:rsid w:val="00E65825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E02FEE"/>
  <w15:docId w15:val="{444BE0C1-7E31-574A-85F9-D442BD2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C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  <w:style w:type="paragraph" w:styleId="NormalWeb">
    <w:name w:val="Normal (Web)"/>
    <w:basedOn w:val="Normal"/>
    <w:uiPriority w:val="99"/>
    <w:unhideWhenUsed/>
    <w:rsid w:val="00DD1A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10</cp:revision>
  <dcterms:created xsi:type="dcterms:W3CDTF">2018-11-07T08:05:00Z</dcterms:created>
  <dcterms:modified xsi:type="dcterms:W3CDTF">2019-06-06T12:48:00Z</dcterms:modified>
</cp:coreProperties>
</file>