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7F" w:rsidRDefault="00D37B7F">
      <w:pPr>
        <w:rPr>
          <w:lang w:val="en-GB"/>
        </w:rPr>
      </w:pPr>
      <w:r w:rsidRPr="00D37B7F">
        <w:rPr>
          <w:lang w:val="en-GB"/>
        </w:rPr>
        <w:t xml:space="preserve">Reform of youth mental health services in the UK : from early psychosis to youth mental health </w:t>
      </w:r>
    </w:p>
    <w:p w:rsidR="00D37B7F" w:rsidRDefault="00D37B7F">
      <w:pPr>
        <w:rPr>
          <w:lang w:val="en-GB"/>
        </w:rPr>
      </w:pPr>
      <w:proofErr w:type="spellStart"/>
      <w:r w:rsidRPr="00D37B7F">
        <w:rPr>
          <w:lang w:val="en-GB"/>
        </w:rPr>
        <w:t>Prof.</w:t>
      </w:r>
      <w:proofErr w:type="spellEnd"/>
      <w:r w:rsidRPr="00D37B7F">
        <w:rPr>
          <w:lang w:val="en-GB"/>
        </w:rPr>
        <w:t xml:space="preserve"> Maximilian Birchwood, Professor of Youth Mental Health at the University of Warwick Medical School, Coventry, UK </w:t>
      </w:r>
    </w:p>
    <w:p w:rsidR="00D37B7F" w:rsidRDefault="00D37B7F">
      <w:pPr>
        <w:rPr>
          <w:lang w:val="en-GB"/>
        </w:rPr>
      </w:pPr>
      <w:r w:rsidRPr="00D37B7F">
        <w:rPr>
          <w:lang w:val="en-GB"/>
        </w:rPr>
        <w:t xml:space="preserve">Objectives: </w:t>
      </w:r>
    </w:p>
    <w:p w:rsidR="00D37B7F" w:rsidRDefault="00D37B7F">
      <w:pPr>
        <w:rPr>
          <w:lang w:val="en-GB"/>
        </w:rPr>
      </w:pPr>
      <w:r w:rsidRPr="00D37B7F">
        <w:rPr>
          <w:lang w:val="en-GB"/>
        </w:rPr>
        <w:t xml:space="preserve">1. To share the story of how early intervention in psychosis services (EIS) moved from a pioneering service in 1995 to national funding and roll-out across the UK. </w:t>
      </w:r>
    </w:p>
    <w:p w:rsidR="000E5DDF" w:rsidRPr="00D37B7F" w:rsidRDefault="00D37B7F">
      <w:pPr>
        <w:rPr>
          <w:lang w:val="en-GB"/>
        </w:rPr>
      </w:pPr>
      <w:bookmarkStart w:id="0" w:name="_GoBack"/>
      <w:bookmarkEnd w:id="0"/>
      <w:r w:rsidRPr="00D37B7F">
        <w:rPr>
          <w:lang w:val="en-GB"/>
        </w:rPr>
        <w:t>2. To learn how this has inspired reform of broader youth mental health services into early intervention 0-25yrs models replacing CAMHS, now targeted in the UK NHS plan for mental health service reform. There are now over 200 early intervention in psychosis teams in the UK, supported by NICE guidelines and with statutory force concerning minimum waiting times to access these following the first episode of psychosis. I will briefly describe the scientific and political journey that led to this outcome and how this has inspired further reform of mental health services for young people in the shape of integrated 0-25yrs services, combining CAMHS and young adult services. I will describe the progenitor 0-25 service in Birmingham, our evaluation and its impact on national policy.</w:t>
      </w:r>
    </w:p>
    <w:sectPr w:rsidR="000E5DDF" w:rsidRPr="00D3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BB"/>
    <w:rsid w:val="000628BB"/>
    <w:rsid w:val="000E5DDF"/>
    <w:rsid w:val="00D37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2019-05-09T15:30:00Z</dcterms:created>
  <dcterms:modified xsi:type="dcterms:W3CDTF">2019-05-09T15:30:00Z</dcterms:modified>
</cp:coreProperties>
</file>