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1C" w:rsidRPr="001F181C" w:rsidRDefault="001F181C" w:rsidP="001F181C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PROGRAMMA</w:t>
      </w:r>
      <w:r w:rsidRPr="001F181C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Dinsdag 19 februari 2019</w:t>
      </w: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br/>
        <w:t>Module 1:</w:t>
      </w:r>
      <w:r w:rsidRPr="001F181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 Pathofysiologie, zelfcontrole, injectietechniek en insulineprofielen</w:t>
      </w:r>
    </w:p>
    <w:tbl>
      <w:tblPr>
        <w:tblW w:w="7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35"/>
      </w:tblGrid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13.00 - 13.30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Ontvangst en registratie met koffie/thee en broodje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13.30 - 15.30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Pathofysiologie, zelfcontrole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15.30 - 15.45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Pauze met koffie/thee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15.45 - 17.30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Injectietechniek, insulineprofielen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17.30 - 18.15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Warm/koud buffet</w:t>
            </w:r>
          </w:p>
        </w:tc>
      </w:tr>
    </w:tbl>
    <w:p w:rsidR="001F181C" w:rsidRPr="001F181C" w:rsidRDefault="001F181C" w:rsidP="001F181C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br/>
        <w:t>Dinsdag 19 februari 2019</w:t>
      </w:r>
      <w:r w:rsidRPr="001F181C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Module 2</w:t>
      </w:r>
      <w:r w:rsidRPr="001F181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: Startschema's, aanpassing dosering en bijzondere aspecten 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18.15 - 19.30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Startschema's en aanpassen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Pauze met koffie/thee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Koorts, braken, sport, corticosteroïden</w:t>
            </w:r>
          </w:p>
        </w:tc>
      </w:tr>
    </w:tbl>
    <w:p w:rsidR="001F181C" w:rsidRPr="001F181C" w:rsidRDefault="001F181C" w:rsidP="001F181C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br/>
        <w:t>Dinsdag 9 april 2019</w:t>
      </w:r>
      <w:r w:rsidRPr="001F181C">
        <w:rPr>
          <w:rFonts w:ascii="Arial" w:eastAsia="Times New Roman" w:hAnsi="Arial" w:cs="Arial"/>
          <w:color w:val="063A71"/>
          <w:sz w:val="18"/>
          <w:szCs w:val="18"/>
          <w:lang w:eastAsia="nl-NL"/>
        </w:rPr>
        <w:br/>
      </w:r>
      <w:r w:rsidRPr="001F181C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Module 3:</w:t>
      </w:r>
      <w:r w:rsidRPr="001F181C">
        <w:rPr>
          <w:rFonts w:ascii="Arial" w:eastAsia="Times New Roman" w:hAnsi="Arial" w:cs="Arial"/>
          <w:color w:val="063A71"/>
          <w:sz w:val="18"/>
          <w:szCs w:val="18"/>
          <w:lang w:eastAsia="nl-NL"/>
        </w:rPr>
        <w:t xml:space="preserve"> Opfrissen theorie en bespreken casuïstiek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17.30 - 18.00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Ontvangst en registratie met koffie/thee en broodje 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18.00 - 19.30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Opfrissen profielen, hoe aanpassen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 xml:space="preserve">Pauze met koffie/thee </w:t>
            </w:r>
          </w:p>
        </w:tc>
      </w:tr>
      <w:tr w:rsidR="001F181C" w:rsidRPr="001F181C" w:rsidTr="001F181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1F181C" w:rsidRPr="001F181C" w:rsidRDefault="001F181C" w:rsidP="001F181C">
            <w:pPr>
              <w:spacing w:after="0" w:line="240" w:lineRule="auto"/>
              <w:rPr>
                <w:rFonts w:ascii="Arial" w:eastAsia="Times New Roman" w:hAnsi="Arial" w:cs="Arial"/>
                <w:color w:val="063A71"/>
                <w:sz w:val="18"/>
                <w:szCs w:val="18"/>
                <w:lang w:eastAsia="nl-NL"/>
              </w:rPr>
            </w:pPr>
            <w:r w:rsidRPr="001F181C">
              <w:rPr>
                <w:rFonts w:ascii="Arial" w:eastAsia="Times New Roman" w:hAnsi="Arial" w:cs="Arial"/>
                <w:b/>
                <w:bCs/>
                <w:color w:val="063A71"/>
                <w:sz w:val="18"/>
                <w:szCs w:val="18"/>
                <w:lang w:eastAsia="nl-NL"/>
              </w:rPr>
              <w:t>Zelf ingebrachte casuïstiek</w:t>
            </w:r>
          </w:p>
        </w:tc>
      </w:tr>
    </w:tbl>
    <w:p w:rsidR="00B45167" w:rsidRDefault="001F181C">
      <w:bookmarkStart w:id="0" w:name="_GoBack"/>
      <w:bookmarkEnd w:id="0"/>
    </w:p>
    <w:sectPr w:rsidR="00B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1C"/>
    <w:rsid w:val="001F181C"/>
    <w:rsid w:val="00881687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029C-33DC-4982-BA41-992B0F87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2019-05-02T08:42:00Z</dcterms:created>
  <dcterms:modified xsi:type="dcterms:W3CDTF">2019-05-02T08:42:00Z</dcterms:modified>
</cp:coreProperties>
</file>