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22" w:rsidRDefault="000B5D22" w:rsidP="000B5D22">
      <w:pPr>
        <w:rPr>
          <w:rFonts w:ascii="Calibri" w:hAnsi="Calibri" w:cs="Calibri"/>
          <w:b/>
          <w:bCs/>
          <w:color w:val="1F497D"/>
          <w:sz w:val="22"/>
          <w:szCs w:val="22"/>
          <w:lang w:val="nl-NL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val="nl-NL"/>
        </w:rPr>
        <w:t>1</w:t>
      </w:r>
      <w:r>
        <w:rPr>
          <w:rFonts w:ascii="Calibri" w:hAnsi="Calibri" w:cs="Calibri"/>
          <w:b/>
          <w:bCs/>
          <w:color w:val="1F497D"/>
          <w:sz w:val="22"/>
          <w:szCs w:val="22"/>
          <w:vertAlign w:val="superscript"/>
          <w:lang w:val="nl-NL"/>
        </w:rPr>
        <w:t>e</w:t>
      </w:r>
      <w:r>
        <w:rPr>
          <w:rStyle w:val="apple-converted-space"/>
          <w:rFonts w:ascii="Calibri" w:hAnsi="Calibri" w:cs="Calibri"/>
          <w:b/>
          <w:bCs/>
          <w:color w:val="1F497D"/>
          <w:sz w:val="22"/>
          <w:szCs w:val="22"/>
          <w:lang w:val="nl-NL"/>
        </w:rPr>
        <w:t> </w:t>
      </w:r>
      <w:r>
        <w:rPr>
          <w:rFonts w:ascii="Calibri" w:hAnsi="Calibri" w:cs="Calibri"/>
          <w:b/>
          <w:bCs/>
          <w:color w:val="1F497D"/>
          <w:sz w:val="22"/>
          <w:szCs w:val="22"/>
          <w:lang w:val="nl-NL"/>
        </w:rPr>
        <w:t xml:space="preserve">Tilburg-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lang w:val="nl-NL"/>
        </w:rPr>
        <w:t>Bredase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lang w:val="nl-NL"/>
        </w:rPr>
        <w:t xml:space="preserve"> IBD casuïstiek avond</w:t>
      </w:r>
    </w:p>
    <w:p w:rsidR="000B5D22" w:rsidRDefault="000B5D22" w:rsidP="000B5D22">
      <w:pPr>
        <w:rPr>
          <w:rFonts w:ascii="Calibri" w:hAnsi="Calibri" w:cs="Calibri"/>
          <w:color w:val="1F497D"/>
          <w:sz w:val="22"/>
          <w:szCs w:val="22"/>
          <w:lang w:val="nl-NL"/>
        </w:rPr>
      </w:pPr>
    </w:p>
    <w:p w:rsidR="000B5D22" w:rsidRDefault="000B5D22" w:rsidP="000B5D22">
      <w:pPr>
        <w:rPr>
          <w:rFonts w:ascii="Calibri" w:hAnsi="Calibri" w:cs="Calibri"/>
          <w:color w:val="1F497D"/>
          <w:sz w:val="22"/>
          <w:szCs w:val="22"/>
          <w:lang w:val="nl-NL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18.30-19.00:        </w:t>
      </w:r>
      <w:proofErr w:type="gramEnd"/>
      <w:r>
        <w:rPr>
          <w:rFonts w:ascii="Calibri" w:hAnsi="Calibri" w:cs="Calibri"/>
          <w:color w:val="1F497D"/>
          <w:sz w:val="22"/>
          <w:szCs w:val="22"/>
          <w:lang w:val="nl-NL"/>
        </w:rPr>
        <w:t>Inloop</w:t>
      </w:r>
    </w:p>
    <w:p w:rsidR="000B5D22" w:rsidRDefault="000B5D22" w:rsidP="000B5D22">
      <w:pPr>
        <w:rPr>
          <w:rFonts w:ascii="Calibri" w:hAnsi="Calibri" w:cs="Calibri"/>
          <w:color w:val="1F497D"/>
          <w:sz w:val="22"/>
          <w:szCs w:val="22"/>
          <w:lang w:val="nl-NL"/>
        </w:rPr>
      </w:pPr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19.00 -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19.30:      </w:t>
      </w:r>
      <w:proofErr w:type="gramEnd"/>
      <w:r>
        <w:rPr>
          <w:rFonts w:ascii="Calibri" w:hAnsi="Calibri" w:cs="Calibri"/>
          <w:color w:val="1F497D"/>
          <w:sz w:val="22"/>
          <w:szCs w:val="22"/>
          <w:lang w:val="nl-NL"/>
        </w:rPr>
        <w:t>Introductie dr M. Lutgens en dr A. Bodelier</w:t>
      </w:r>
    </w:p>
    <w:p w:rsidR="000B5D22" w:rsidRPr="000B5D22" w:rsidRDefault="000B5D22" w:rsidP="000B5D22">
      <w:pPr>
        <w:rPr>
          <w:rFonts w:ascii="Calibri" w:hAnsi="Calibri" w:cs="Calibri"/>
          <w:color w:val="1F497D"/>
          <w:sz w:val="22"/>
          <w:szCs w:val="22"/>
          <w:lang w:val="nl-NL"/>
        </w:rPr>
      </w:pPr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19.30 – 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20.15:     </w:t>
      </w:r>
      <w:proofErr w:type="gramEnd"/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Oud en Fout: keuze voor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nl-NL"/>
        </w:rPr>
        <w:t>immuunsuppressiva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 bij de oudere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nl-NL"/>
        </w:rPr>
        <w:t>patient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. </w:t>
      </w:r>
      <w:r w:rsidRPr="000B5D22">
        <w:rPr>
          <w:rFonts w:ascii="Calibri" w:hAnsi="Calibri" w:cs="Calibri"/>
          <w:color w:val="1F497D"/>
          <w:sz w:val="22"/>
          <w:szCs w:val="22"/>
          <w:lang w:val="nl-NL"/>
        </w:rPr>
        <w:t>Dr M. Lutgens</w:t>
      </w:r>
    </w:p>
    <w:p w:rsidR="000B5D22" w:rsidRDefault="000B5D22" w:rsidP="000B5D22">
      <w:pPr>
        <w:rPr>
          <w:rFonts w:ascii="Calibri" w:hAnsi="Calibri" w:cs="Calibri"/>
          <w:color w:val="1F497D"/>
          <w:sz w:val="22"/>
          <w:szCs w:val="22"/>
          <w:lang w:val="nl-NL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20.15-21.00:        </w:t>
      </w:r>
      <w:proofErr w:type="gramEnd"/>
      <w:r>
        <w:rPr>
          <w:rFonts w:ascii="Calibri" w:hAnsi="Calibri" w:cs="Calibri"/>
          <w:color w:val="1F497D"/>
          <w:sz w:val="22"/>
          <w:szCs w:val="22"/>
          <w:lang w:val="nl-NL"/>
        </w:rPr>
        <w:t>De keuze is reu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val="nl-NL"/>
        </w:rPr>
        <w:t xml:space="preserve">ze: welke biological voor welke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nl-NL"/>
        </w:rPr>
        <w:t>patient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nl-NL"/>
        </w:rPr>
        <w:t>, Dr A. Bodelier</w:t>
      </w:r>
    </w:p>
    <w:p w:rsidR="000B5D22" w:rsidRDefault="000B5D22" w:rsidP="000B5D2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21.00-21.30:       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Discussie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+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afsluiting</w:t>
      </w:r>
      <w:proofErr w:type="spellEnd"/>
    </w:p>
    <w:p w:rsidR="00F94742" w:rsidRDefault="000B5D22"/>
    <w:sectPr w:rsidR="00F9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22"/>
    <w:rsid w:val="000B5D22"/>
    <w:rsid w:val="00B14593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Eskens, Bart</dc:creator>
  <cp:lastModifiedBy>Eskens, Bart</cp:lastModifiedBy>
  <cp:revision>1</cp:revision>
  <dcterms:created xsi:type="dcterms:W3CDTF">2019-04-23T09:58:00Z</dcterms:created>
  <dcterms:modified xsi:type="dcterms:W3CDTF">2019-04-23T09:58:00Z</dcterms:modified>
</cp:coreProperties>
</file>