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08" w:rsidRDefault="004D5E6F">
      <w:pPr>
        <w:pStyle w:val="Hoofdtek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Een frisse, brede blik op SOLK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Programma: 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9.30-10.30u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Inleiding SOLK door Annemarie </w:t>
      </w:r>
      <w:proofErr w:type="spellStart"/>
      <w:r>
        <w:rPr>
          <w:sz w:val="24"/>
          <w:szCs w:val="24"/>
        </w:rPr>
        <w:t>Semeijn</w:t>
      </w:r>
      <w:proofErr w:type="spellEnd"/>
      <w:r>
        <w:rPr>
          <w:sz w:val="24"/>
          <w:szCs w:val="24"/>
        </w:rPr>
        <w:t xml:space="preserve">, huisarts en docent afdeling </w:t>
      </w:r>
      <w:proofErr w:type="spellStart"/>
      <w:r>
        <w:rPr>
          <w:sz w:val="24"/>
          <w:szCs w:val="24"/>
        </w:rPr>
        <w:t>huisartsgeneesnkunde</w:t>
      </w:r>
      <w:proofErr w:type="spellEnd"/>
      <w:r>
        <w:rPr>
          <w:sz w:val="24"/>
          <w:szCs w:val="24"/>
        </w:rPr>
        <w:t xml:space="preserve"> &amp; ouderengeneeskunde Amsterdam UMC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Annemarie zal een inleiding geven over SOLK (Somatisch Onverklaarde Lichamelijke Klachten) en het huidige paradigma voor diagnose en behandeling. Daarnaast laat zij ons kennismaken met diverse </w:t>
      </w:r>
      <w:proofErr w:type="spellStart"/>
      <w:r>
        <w:rPr>
          <w:sz w:val="24"/>
          <w:szCs w:val="24"/>
        </w:rPr>
        <w:t>theorieen</w:t>
      </w:r>
      <w:proofErr w:type="spellEnd"/>
      <w:r>
        <w:rPr>
          <w:sz w:val="24"/>
          <w:szCs w:val="24"/>
        </w:rPr>
        <w:t xml:space="preserve"> over de samenhang tussen de psychische beleving, hers</w:t>
      </w:r>
      <w:r>
        <w:rPr>
          <w:sz w:val="24"/>
          <w:szCs w:val="24"/>
        </w:rPr>
        <w:t xml:space="preserve">enfuncties en lichamelijke klachten. Een van de </w:t>
      </w:r>
      <w:proofErr w:type="spellStart"/>
      <w:r>
        <w:rPr>
          <w:sz w:val="24"/>
          <w:szCs w:val="24"/>
        </w:rPr>
        <w:t>theorieen</w:t>
      </w:r>
      <w:proofErr w:type="spellEnd"/>
      <w:r>
        <w:rPr>
          <w:sz w:val="24"/>
          <w:szCs w:val="24"/>
        </w:rPr>
        <w:t xml:space="preserve">, die zij  bespreekt is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de limbische verklaring</w:t>
      </w:r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t>naar de naam van het betrokken hersengebied.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Een uur lang horen hoe lichaam en geest met elkaar in verbinding staan en hoe deze verbinding een rol </w:t>
      </w:r>
      <w:r>
        <w:rPr>
          <w:sz w:val="24"/>
          <w:szCs w:val="24"/>
        </w:rPr>
        <w:t>speelt bij SOLK.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10.30-12.30u </w:t>
      </w:r>
      <w:proofErr w:type="spellStart"/>
      <w:r>
        <w:rPr>
          <w:sz w:val="24"/>
          <w:szCs w:val="24"/>
        </w:rPr>
        <w:t>Mindfull</w:t>
      </w:r>
      <w:proofErr w:type="spellEnd"/>
      <w:r>
        <w:rPr>
          <w:sz w:val="24"/>
          <w:szCs w:val="24"/>
        </w:rPr>
        <w:t xml:space="preserve"> Motorische Therapie met </w:t>
      </w:r>
      <w:proofErr w:type="spellStart"/>
      <w:r>
        <w:rPr>
          <w:sz w:val="24"/>
          <w:szCs w:val="24"/>
        </w:rPr>
        <w:t>Nedim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Kose</w:t>
      </w:r>
      <w:proofErr w:type="spellEnd"/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proofErr w:type="spellStart"/>
      <w:r>
        <w:rPr>
          <w:sz w:val="24"/>
          <w:szCs w:val="24"/>
        </w:rPr>
        <w:t>Nedim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Kose</w:t>
      </w:r>
      <w:proofErr w:type="spellEnd"/>
      <w:r>
        <w:rPr>
          <w:sz w:val="24"/>
          <w:szCs w:val="24"/>
        </w:rPr>
        <w:t xml:space="preserve">  is afgestudeerd als psycholoog. Zijn eindscriptie ging over de communicatie tussen artsen en niet-westerse patiënten met SOLK. Daarnaast is hij tai </w:t>
      </w:r>
      <w:proofErr w:type="spellStart"/>
      <w:r>
        <w:rPr>
          <w:sz w:val="24"/>
          <w:szCs w:val="24"/>
        </w:rPr>
        <w:t>chi</w:t>
      </w:r>
      <w:proofErr w:type="spellEnd"/>
      <w:r>
        <w:rPr>
          <w:sz w:val="24"/>
          <w:szCs w:val="24"/>
        </w:rPr>
        <w:t xml:space="preserve"> trainer en </w:t>
      </w:r>
      <w:proofErr w:type="spellStart"/>
      <w:r>
        <w:rPr>
          <w:sz w:val="24"/>
          <w:szCs w:val="24"/>
        </w:rPr>
        <w:t>mindf</w:t>
      </w:r>
      <w:r>
        <w:rPr>
          <w:sz w:val="24"/>
          <w:szCs w:val="24"/>
        </w:rPr>
        <w:t>ull</w:t>
      </w:r>
      <w:proofErr w:type="spellEnd"/>
      <w:r>
        <w:rPr>
          <w:sz w:val="24"/>
          <w:szCs w:val="24"/>
        </w:rPr>
        <w:t xml:space="preserve"> motorisch therapeut. Hij zal ons laten kennismaken met en ons laten ervaren hoe lichaamsgerichte therapie en tai-</w:t>
      </w:r>
      <w:proofErr w:type="spellStart"/>
      <w:r>
        <w:rPr>
          <w:sz w:val="24"/>
          <w:szCs w:val="24"/>
        </w:rPr>
        <w:t>chi</w:t>
      </w:r>
      <w:proofErr w:type="spellEnd"/>
      <w:r>
        <w:rPr>
          <w:sz w:val="24"/>
          <w:szCs w:val="24"/>
        </w:rPr>
        <w:t xml:space="preserve"> een rol kunnen spelen bij de behandeling van SOLK.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13.30-16.30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proofErr w:type="spellStart"/>
      <w:r>
        <w:rPr>
          <w:sz w:val="24"/>
          <w:szCs w:val="24"/>
        </w:rPr>
        <w:t>ACTief</w:t>
      </w:r>
      <w:proofErr w:type="spellEnd"/>
      <w:r>
        <w:rPr>
          <w:sz w:val="24"/>
          <w:szCs w:val="24"/>
        </w:rPr>
        <w:t xml:space="preserve"> aan het werk met SOLK met Carine den Boer, Jeannette Verhoeven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Carine den Boer, Kader huisarts, onderzoeker SOLK &amp; Jeannette Verhoeven ACT-trainer vertellen over hoe </w:t>
      </w:r>
      <w:proofErr w:type="spellStart"/>
      <w:r>
        <w:rPr>
          <w:sz w:val="24"/>
          <w:szCs w:val="24"/>
        </w:rPr>
        <w:t>Acceptance</w:t>
      </w:r>
      <w:proofErr w:type="spellEnd"/>
      <w:r>
        <w:rPr>
          <w:sz w:val="24"/>
          <w:szCs w:val="24"/>
        </w:rPr>
        <w:t xml:space="preserve"> &amp; Commitment </w:t>
      </w:r>
      <w:proofErr w:type="spellStart"/>
      <w:r>
        <w:rPr>
          <w:sz w:val="24"/>
          <w:szCs w:val="24"/>
        </w:rPr>
        <w:t>Therapy</w:t>
      </w:r>
      <w:proofErr w:type="spellEnd"/>
      <w:r>
        <w:rPr>
          <w:sz w:val="24"/>
          <w:szCs w:val="24"/>
        </w:rPr>
        <w:t xml:space="preserve"> (een 3e generatie gedragstherapie) in te zetten bij SOLK.</w:t>
      </w:r>
    </w:p>
    <w:p w:rsidR="00372108" w:rsidRDefault="00372108">
      <w:pPr>
        <w:pStyle w:val="Hoofdtekst"/>
        <w:rPr>
          <w:sz w:val="24"/>
          <w:szCs w:val="24"/>
        </w:rPr>
      </w:pPr>
    </w:p>
    <w:p w:rsidR="00372108" w:rsidRDefault="004D5E6F">
      <w:pPr>
        <w:pStyle w:val="Hoofdtek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Daarnaast zal Carine den Boer kort haar </w:t>
      </w:r>
      <w:proofErr w:type="spellStart"/>
      <w:r>
        <w:rPr>
          <w:sz w:val="24"/>
          <w:szCs w:val="24"/>
        </w:rPr>
        <w:t>promotie-onderzoek</w:t>
      </w:r>
      <w:proofErr w:type="spellEnd"/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ver centrale sensitisatie </w:t>
      </w:r>
    </w:p>
    <w:sectPr w:rsidR="003721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5E6F">
      <w:r>
        <w:separator/>
      </w:r>
    </w:p>
  </w:endnote>
  <w:endnote w:type="continuationSeparator" w:id="0">
    <w:p w:rsidR="00000000" w:rsidRDefault="004D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08" w:rsidRDefault="0037210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5E6F">
      <w:r>
        <w:separator/>
      </w:r>
    </w:p>
  </w:footnote>
  <w:footnote w:type="continuationSeparator" w:id="0">
    <w:p w:rsidR="00000000" w:rsidRDefault="004D5E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08" w:rsidRDefault="003721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2108"/>
    <w:rsid w:val="00372108"/>
    <w:rsid w:val="004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Macintosh Word</Application>
  <DocSecurity>0</DocSecurity>
  <Lines>10</Lines>
  <Paragraphs>2</Paragraphs>
  <ScaleCrop>false</ScaleCrop>
  <Company>I do mind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Ardesch</cp:lastModifiedBy>
  <cp:revision>2</cp:revision>
  <dcterms:created xsi:type="dcterms:W3CDTF">2019-04-24T18:43:00Z</dcterms:created>
  <dcterms:modified xsi:type="dcterms:W3CDTF">2019-04-24T18:43:00Z</dcterms:modified>
</cp:coreProperties>
</file>