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6AC2" w14:textId="7BD2DD45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bookmarkStart w:id="0" w:name="_GoBack"/>
      <w:bookmarkEnd w:id="0"/>
      <w:r w:rsidRPr="2653AEC1">
        <w:rPr>
          <w:rFonts w:ascii="Calibri" w:eastAsia="Calibri" w:hAnsi="Calibri" w:cs="Calibri"/>
          <w:b/>
          <w:bCs/>
          <w:color w:val="363636"/>
        </w:rPr>
        <w:t>Opzet scholing</w:t>
      </w:r>
      <w:r>
        <w:br/>
      </w:r>
      <w:r w:rsidRPr="2653AEC1">
        <w:rPr>
          <w:rFonts w:ascii="Calibri" w:eastAsia="Calibri" w:hAnsi="Calibri" w:cs="Calibri"/>
          <w:color w:val="363636"/>
        </w:rPr>
        <w:t>13.00 Kennismaking en inventariseren verwachtingen</w:t>
      </w:r>
    </w:p>
    <w:p w14:paraId="492222BD" w14:textId="3D954E20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r w:rsidRPr="2653AEC1">
        <w:rPr>
          <w:rFonts w:ascii="Calibri" w:eastAsia="Calibri" w:hAnsi="Calibri" w:cs="Calibri"/>
          <w:color w:val="363636"/>
        </w:rPr>
        <w:t>13.15 Interactieve presentatie GB: achtergronden, definitie en doel</w:t>
      </w:r>
    </w:p>
    <w:p w14:paraId="292EABF3" w14:textId="48766B1C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r w:rsidRPr="2653AEC1">
        <w:rPr>
          <w:rFonts w:ascii="Calibri" w:eastAsia="Calibri" w:hAnsi="Calibri" w:cs="Calibri"/>
          <w:color w:val="363636"/>
        </w:rPr>
        <w:t>14.15 Plenair inventariseren en bespreken van onduidelijkheden m.b.t. het doel en de invulling van GB</w:t>
      </w:r>
    </w:p>
    <w:p w14:paraId="397540AC" w14:textId="5E4CE257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r w:rsidRPr="2653AEC1">
        <w:rPr>
          <w:rFonts w:ascii="Calibri" w:eastAsia="Calibri" w:hAnsi="Calibri" w:cs="Calibri"/>
          <w:color w:val="363636"/>
        </w:rPr>
        <w:t>15.00 Reflecteren op eigen motivatie voor het toepassen van GB</w:t>
      </w:r>
      <w:r>
        <w:br/>
      </w:r>
      <w:r w:rsidRPr="2653AEC1">
        <w:rPr>
          <w:rFonts w:ascii="Calibri" w:eastAsia="Calibri" w:hAnsi="Calibri" w:cs="Calibri"/>
          <w:color w:val="363636"/>
        </w:rPr>
        <w:t>15.30 Inventariseren van en reflectie op knelpunten voor het toepassen van GB</w:t>
      </w:r>
    </w:p>
    <w:p w14:paraId="0ED83DE2" w14:textId="40CFC8AE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r w:rsidRPr="2653AEC1">
        <w:rPr>
          <w:rFonts w:ascii="Calibri" w:eastAsia="Calibri" w:hAnsi="Calibri" w:cs="Calibri"/>
          <w:color w:val="363636"/>
        </w:rPr>
        <w:t>16.00 Reflectie op eigen handelen m.b.v. casuïstiek</w:t>
      </w:r>
    </w:p>
    <w:p w14:paraId="5EBB80EB" w14:textId="0EC68121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r w:rsidRPr="2653AEC1">
        <w:rPr>
          <w:rFonts w:ascii="Calibri" w:eastAsia="Calibri" w:hAnsi="Calibri" w:cs="Calibri"/>
          <w:color w:val="363636"/>
        </w:rPr>
        <w:t>16.45 Verzamelen van leerpunten en tips voor de toepassing van GB</w:t>
      </w:r>
    </w:p>
    <w:p w14:paraId="7114989F" w14:textId="66189250" w:rsidR="2653AEC1" w:rsidRDefault="2653AEC1" w:rsidP="2653AEC1">
      <w:pPr>
        <w:spacing w:after="0" w:line="312" w:lineRule="auto"/>
        <w:rPr>
          <w:rFonts w:ascii="Calibri" w:eastAsia="Calibri" w:hAnsi="Calibri" w:cs="Calibri"/>
        </w:rPr>
      </w:pPr>
      <w:r w:rsidRPr="2653AEC1">
        <w:rPr>
          <w:rFonts w:ascii="Calibri" w:eastAsia="Calibri" w:hAnsi="Calibri" w:cs="Calibri"/>
          <w:color w:val="363636"/>
        </w:rPr>
        <w:t>17.00 Evaluatie en afronding</w:t>
      </w:r>
    </w:p>
    <w:p w14:paraId="0656605B" w14:textId="218D8C93" w:rsidR="2653AEC1" w:rsidRDefault="2653AEC1" w:rsidP="2653AEC1"/>
    <w:sectPr w:rsidR="2653A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1A05D"/>
    <w:rsid w:val="006A2ABE"/>
    <w:rsid w:val="2653AEC1"/>
    <w:rsid w:val="3041A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A05D"/>
  <w15:chartTrackingRefBased/>
  <w15:docId w15:val="{D6C26A21-4445-485A-AB8C-D014E7B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CE2B86C7.dotm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Melsen</dc:creator>
  <cp:keywords/>
  <dc:description/>
  <cp:lastModifiedBy>Nicole van Melsen</cp:lastModifiedBy>
  <cp:revision>2</cp:revision>
  <dcterms:created xsi:type="dcterms:W3CDTF">2019-04-23T14:37:00Z</dcterms:created>
  <dcterms:modified xsi:type="dcterms:W3CDTF">2019-04-23T14:37:00Z</dcterms:modified>
</cp:coreProperties>
</file>