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5" w:rsidRDefault="00F25B25" w:rsidP="00F2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rFonts w:ascii="Calibri" w:hAnsi="Calibri"/>
          <w:b/>
          <w:sz w:val="32"/>
          <w:szCs w:val="32"/>
        </w:rPr>
      </w:pPr>
      <w:r w:rsidRPr="000A62B1">
        <w:rPr>
          <w:rFonts w:ascii="Calibri" w:hAnsi="Calibri"/>
          <w:b/>
          <w:sz w:val="32"/>
          <w:szCs w:val="32"/>
        </w:rPr>
        <w:t>Programma</w:t>
      </w:r>
      <w:r w:rsidR="00C42466">
        <w:rPr>
          <w:rFonts w:ascii="Calibri" w:hAnsi="Calibri"/>
          <w:b/>
          <w:sz w:val="32"/>
          <w:szCs w:val="32"/>
        </w:rPr>
        <w:t xml:space="preserve"> 21 juni 2019</w:t>
      </w:r>
    </w:p>
    <w:tbl>
      <w:tblPr>
        <w:tblStyle w:val="Tabelraster"/>
        <w:tblpPr w:leftFromText="141" w:rightFromText="141" w:vertAnchor="page" w:horzAnchor="margin" w:tblpY="25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7971"/>
      </w:tblGrid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9u00</w:t>
            </w:r>
          </w:p>
        </w:tc>
        <w:tc>
          <w:tcPr>
            <w:tcW w:w="7971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Registratie en koffie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9u30</w:t>
            </w: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</w:rPr>
            </w:pPr>
            <w:r w:rsidRPr="00B26E25">
              <w:rPr>
                <w:rFonts w:cstheme="majorHAnsi"/>
                <w:b/>
                <w:color w:val="000000" w:themeColor="text1"/>
              </w:rPr>
              <w:t>Verwelkoming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right"/>
              <w:rPr>
                <w:rFonts w:cstheme="majorHAnsi"/>
                <w:b/>
                <w:color w:val="000000" w:themeColor="text1"/>
              </w:rPr>
            </w:pPr>
            <w:r w:rsidRPr="00B26E25">
              <w:rPr>
                <w:color w:val="000000" w:themeColor="text1"/>
              </w:rPr>
              <w:t>Voorzitters: Frank Jansman &amp; Walter Buylaert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right"/>
              <w:rPr>
                <w:color w:val="000000" w:themeColor="text1"/>
              </w:rPr>
            </w:pPr>
          </w:p>
        </w:tc>
      </w:tr>
      <w:tr w:rsidR="00F25B25" w:rsidRPr="0053190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9u45</w:t>
            </w:r>
          </w:p>
        </w:tc>
        <w:tc>
          <w:tcPr>
            <w:tcW w:w="7971" w:type="dxa"/>
          </w:tcPr>
          <w:p w:rsidR="00531904" w:rsidRPr="00531904" w:rsidRDefault="00531904" w:rsidP="00531904">
            <w:pPr>
              <w:pStyle w:val="p1"/>
              <w:rPr>
                <w:b/>
                <w:sz w:val="22"/>
                <w:szCs w:val="22"/>
                <w:lang w:val="en-US"/>
              </w:rPr>
            </w:pPr>
            <w:r w:rsidRPr="00531904">
              <w:rPr>
                <w:rStyle w:val="s1"/>
                <w:b/>
                <w:sz w:val="22"/>
                <w:szCs w:val="22"/>
                <w:lang w:val="en-US"/>
              </w:rPr>
              <w:t>“Advanced life support” &amp; intoxicaties</w:t>
            </w:r>
          </w:p>
          <w:p w:rsidR="00F25B25" w:rsidRPr="00531904" w:rsidRDefault="00F25B25" w:rsidP="00E61835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en-US"/>
              </w:rPr>
            </w:pPr>
            <w:r w:rsidRPr="00531904">
              <w:rPr>
                <w:rFonts w:cstheme="majorHAnsi"/>
                <w:i/>
                <w:color w:val="000000" w:themeColor="text1"/>
                <w:lang w:val="en-US"/>
              </w:rPr>
              <w:t>Peter De Paepe, UZ Gent</w:t>
            </w:r>
          </w:p>
        </w:tc>
      </w:tr>
      <w:tr w:rsidR="00F25B25" w:rsidRPr="00531904" w:rsidTr="006A144D">
        <w:trPr>
          <w:trHeight w:val="384"/>
        </w:trPr>
        <w:tc>
          <w:tcPr>
            <w:tcW w:w="1095" w:type="dxa"/>
          </w:tcPr>
          <w:p w:rsidR="00F25B25" w:rsidRPr="00531904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531904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en-US"/>
              </w:rPr>
            </w:pPr>
          </w:p>
        </w:tc>
      </w:tr>
      <w:tr w:rsidR="00F25B25" w:rsidRPr="00834457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10u</w:t>
            </w:r>
            <w:r>
              <w:rPr>
                <w:rFonts w:cstheme="majorHAnsi"/>
              </w:rPr>
              <w:t>20</w:t>
            </w:r>
          </w:p>
        </w:tc>
        <w:tc>
          <w:tcPr>
            <w:tcW w:w="7971" w:type="dxa"/>
          </w:tcPr>
          <w:p w:rsidR="0046273D" w:rsidRPr="00B26E25" w:rsidRDefault="0046273D" w:rsidP="0046273D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  <w:lang w:val="nl-NL"/>
              </w:rPr>
            </w:pPr>
            <w:r w:rsidRPr="00B26E25">
              <w:rPr>
                <w:rFonts w:cstheme="majorHAnsi"/>
                <w:b/>
                <w:color w:val="000000" w:themeColor="text1"/>
                <w:lang w:val="nl-NL"/>
              </w:rPr>
              <w:t xml:space="preserve">Toxisch respiratoir falen </w:t>
            </w:r>
          </w:p>
          <w:p w:rsidR="00F25B25" w:rsidRPr="00B26E25" w:rsidRDefault="0046273D" w:rsidP="00E61835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</w:rPr>
            </w:pPr>
            <w:r w:rsidRPr="00B26E25">
              <w:rPr>
                <w:rFonts w:cstheme="majorHAnsi"/>
                <w:i/>
                <w:color w:val="000000" w:themeColor="text1"/>
              </w:rPr>
              <w:t>Dylan de Lange, NVIC, UMC Utrecht</w:t>
            </w:r>
          </w:p>
        </w:tc>
      </w:tr>
      <w:tr w:rsidR="00F25B25" w:rsidRPr="00834457" w:rsidTr="0046273D">
        <w:trPr>
          <w:trHeight w:val="370"/>
        </w:trPr>
        <w:tc>
          <w:tcPr>
            <w:tcW w:w="1095" w:type="dxa"/>
          </w:tcPr>
          <w:p w:rsidR="00F25B25" w:rsidRPr="00834457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en-US"/>
              </w:rPr>
            </w:pPr>
          </w:p>
        </w:tc>
      </w:tr>
      <w:tr w:rsidR="00F25B25" w:rsidRPr="001B0576" w:rsidTr="0084017B">
        <w:tc>
          <w:tcPr>
            <w:tcW w:w="1095" w:type="dxa"/>
          </w:tcPr>
          <w:p w:rsidR="00F25B25" w:rsidRPr="00B85094" w:rsidRDefault="001D24A8" w:rsidP="00E61835">
            <w:pPr>
              <w:spacing w:line="276" w:lineRule="auto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10</w:t>
            </w:r>
            <w:r w:rsidR="00F25B25" w:rsidRPr="00B85094">
              <w:rPr>
                <w:rFonts w:cstheme="majorHAnsi"/>
              </w:rPr>
              <w:t>u</w:t>
            </w:r>
            <w:r>
              <w:rPr>
                <w:rFonts w:cstheme="majorHAnsi"/>
              </w:rPr>
              <w:t>55</w:t>
            </w:r>
          </w:p>
        </w:tc>
        <w:tc>
          <w:tcPr>
            <w:tcW w:w="7971" w:type="dxa"/>
          </w:tcPr>
          <w:p w:rsidR="0046273D" w:rsidRPr="00B26E25" w:rsidRDefault="0046273D" w:rsidP="0046273D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</w:rPr>
            </w:pPr>
            <w:r w:rsidRPr="00B26E25">
              <w:rPr>
                <w:rFonts w:cstheme="majorHAnsi"/>
                <w:b/>
                <w:color w:val="000000" w:themeColor="text1"/>
              </w:rPr>
              <w:t>Toxicologische analyse bij intoxicaties: de basis</w:t>
            </w:r>
          </w:p>
          <w:p w:rsidR="006A144D" w:rsidRPr="00531904" w:rsidRDefault="0046273D" w:rsidP="0046273D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nl-NL"/>
              </w:rPr>
            </w:pPr>
            <w:r w:rsidRPr="00531904">
              <w:rPr>
                <w:rFonts w:cstheme="majorHAnsi"/>
                <w:i/>
                <w:color w:val="000000" w:themeColor="text1"/>
                <w:lang w:val="nl-NL"/>
              </w:rPr>
              <w:t>Alain Verstraete, UZ Gent</w:t>
            </w:r>
          </w:p>
          <w:p w:rsidR="00F25B25" w:rsidRPr="000975AD" w:rsidRDefault="006A144D" w:rsidP="00D5064F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nl-NL"/>
              </w:rPr>
            </w:pPr>
            <w:r w:rsidRPr="000975AD">
              <w:rPr>
                <w:rFonts w:cstheme="majorHAnsi"/>
                <w:i/>
                <w:color w:val="000000" w:themeColor="text1"/>
                <w:lang w:val="nl-NL"/>
              </w:rPr>
              <w:t>Frank Jansman</w:t>
            </w:r>
            <w:r w:rsidR="000975AD">
              <w:rPr>
                <w:rFonts w:cstheme="majorHAnsi"/>
                <w:i/>
                <w:color w:val="000000" w:themeColor="text1"/>
                <w:lang w:val="nl-NL"/>
              </w:rPr>
              <w:t>,</w:t>
            </w:r>
            <w:r w:rsidR="000975AD" w:rsidRPr="000975AD">
              <w:rPr>
                <w:i/>
                <w:lang w:val="nl-NL"/>
              </w:rPr>
              <w:t xml:space="preserve"> Deventer Ziekenhuis</w:t>
            </w:r>
          </w:p>
        </w:tc>
      </w:tr>
      <w:tr w:rsidR="00F25B25" w:rsidRPr="001B0576" w:rsidTr="0084017B">
        <w:tc>
          <w:tcPr>
            <w:tcW w:w="1095" w:type="dxa"/>
          </w:tcPr>
          <w:p w:rsidR="00F25B25" w:rsidRPr="00B14365" w:rsidRDefault="00F25B25" w:rsidP="00E61835">
            <w:pPr>
              <w:spacing w:line="276" w:lineRule="auto"/>
              <w:rPr>
                <w:rFonts w:cstheme="majorHAnsi"/>
                <w:lang w:val="nl-NL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nl-NL"/>
              </w:rPr>
            </w:pPr>
          </w:p>
        </w:tc>
      </w:tr>
      <w:tr w:rsidR="00F25B25" w:rsidRPr="001B0576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11u</w:t>
            </w:r>
            <w:r w:rsidR="006A144D">
              <w:rPr>
                <w:rFonts w:cstheme="majorHAnsi"/>
              </w:rPr>
              <w:t>30</w:t>
            </w:r>
          </w:p>
        </w:tc>
        <w:tc>
          <w:tcPr>
            <w:tcW w:w="7971" w:type="dxa"/>
          </w:tcPr>
          <w:p w:rsidR="00F25B25" w:rsidRPr="00B26E25" w:rsidRDefault="00E20C3F" w:rsidP="00E61835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  <w:lang w:val="nl-NL"/>
              </w:rPr>
            </w:pPr>
            <w:r w:rsidRPr="00B26E25">
              <w:rPr>
                <w:rFonts w:cstheme="majorHAnsi"/>
                <w:b/>
                <w:color w:val="000000" w:themeColor="text1"/>
                <w:lang w:val="nl-NL"/>
              </w:rPr>
              <w:t>Opiatencrisis in Europa?</w:t>
            </w:r>
          </w:p>
          <w:p w:rsidR="00F25B25" w:rsidRPr="00B26E25" w:rsidRDefault="00E20C3F" w:rsidP="00E61835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nl-NL"/>
              </w:rPr>
            </w:pPr>
            <w:r w:rsidRPr="00B26E25">
              <w:rPr>
                <w:rFonts w:cstheme="majorHAnsi"/>
                <w:i/>
                <w:color w:val="000000" w:themeColor="text1"/>
              </w:rPr>
              <w:t>Kees Kramers, Radboudumc en CWZ, Nijmegen</w:t>
            </w:r>
          </w:p>
        </w:tc>
      </w:tr>
      <w:tr w:rsidR="00F25B25" w:rsidRPr="001B0576" w:rsidTr="0084017B">
        <w:tc>
          <w:tcPr>
            <w:tcW w:w="1095" w:type="dxa"/>
          </w:tcPr>
          <w:p w:rsidR="00F25B25" w:rsidRPr="00E20C3F" w:rsidRDefault="00F25B25" w:rsidP="00E61835">
            <w:pPr>
              <w:spacing w:line="276" w:lineRule="auto"/>
              <w:rPr>
                <w:rFonts w:cstheme="majorHAnsi"/>
                <w:lang w:val="nl-NL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nl-NL"/>
              </w:rPr>
            </w:pP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1545EE" w:rsidP="00E61835">
            <w:pPr>
              <w:spacing w:line="276" w:lineRule="auto"/>
              <w:jc w:val="both"/>
              <w:rPr>
                <w:rFonts w:cstheme="majorHAnsi"/>
              </w:rPr>
            </w:pPr>
            <w:r>
              <w:rPr>
                <w:rFonts w:cstheme="majorHAnsi"/>
              </w:rPr>
              <w:t>12u0</w:t>
            </w:r>
            <w:r w:rsidR="00F25B25" w:rsidRPr="00B85094">
              <w:rPr>
                <w:rFonts w:cstheme="majorHAnsi"/>
              </w:rPr>
              <w:t>5</w:t>
            </w: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both"/>
              <w:rPr>
                <w:rFonts w:cstheme="majorHAnsi"/>
                <w:color w:val="000000" w:themeColor="text1"/>
              </w:rPr>
            </w:pPr>
            <w:r w:rsidRPr="00B26E25">
              <w:rPr>
                <w:rFonts w:cstheme="majorHAnsi"/>
                <w:color w:val="000000" w:themeColor="text1"/>
              </w:rPr>
              <w:t>Lunch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color w:val="000000" w:themeColor="text1"/>
              </w:rPr>
            </w:pP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ind w:left="3532" w:firstLine="8"/>
              <w:rPr>
                <w:color w:val="000000" w:themeColor="text1"/>
              </w:rPr>
            </w:pPr>
            <w:r w:rsidRPr="00B26E25">
              <w:rPr>
                <w:color w:val="000000" w:themeColor="text1"/>
              </w:rPr>
              <w:t>Voorzitters: Kees Kramers &amp; Peter De Paepe</w:t>
            </w:r>
          </w:p>
        </w:tc>
      </w:tr>
      <w:tr w:rsidR="00F25B25" w:rsidRPr="00B85094" w:rsidTr="001507C2">
        <w:trPr>
          <w:trHeight w:val="355"/>
        </w:trPr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ind w:left="3532" w:firstLine="8"/>
              <w:rPr>
                <w:color w:val="000000" w:themeColor="text1"/>
              </w:rPr>
            </w:pPr>
          </w:p>
        </w:tc>
      </w:tr>
      <w:tr w:rsidR="00F25B25" w:rsidRPr="00B85094" w:rsidTr="00B26E25">
        <w:trPr>
          <w:trHeight w:val="1013"/>
        </w:trPr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13u</w:t>
            </w:r>
            <w:r w:rsidR="001545EE">
              <w:rPr>
                <w:rFonts w:cstheme="majorHAnsi"/>
              </w:rPr>
              <w:t>15</w:t>
            </w:r>
          </w:p>
        </w:tc>
        <w:tc>
          <w:tcPr>
            <w:tcW w:w="7971" w:type="dxa"/>
          </w:tcPr>
          <w:p w:rsidR="00F25B25" w:rsidRPr="00B26E25" w:rsidRDefault="00F60835" w:rsidP="00E61835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</w:rPr>
            </w:pPr>
            <w:r w:rsidRPr="00B26E25">
              <w:rPr>
                <w:rFonts w:cstheme="majorHAnsi"/>
                <w:b/>
                <w:color w:val="000000" w:themeColor="text1"/>
              </w:rPr>
              <w:t>Toxiciteit van huishoudproducten</w:t>
            </w:r>
          </w:p>
          <w:p w:rsidR="006009A3" w:rsidRPr="00B26E25" w:rsidRDefault="006009A3" w:rsidP="006009A3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</w:rPr>
            </w:pPr>
            <w:r w:rsidRPr="00B26E25">
              <w:rPr>
                <w:rFonts w:cstheme="majorHAnsi"/>
                <w:i/>
                <w:color w:val="000000" w:themeColor="text1"/>
              </w:rPr>
              <w:t>Geert Verstegen, Belgisch Antigifcentrum, Brussel</w:t>
            </w:r>
          </w:p>
          <w:p w:rsidR="00F25B25" w:rsidRPr="00B26E25" w:rsidRDefault="00F60835" w:rsidP="00E61835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</w:rPr>
            </w:pPr>
            <w:r w:rsidRPr="00B26E25">
              <w:rPr>
                <w:rFonts w:cstheme="majorHAnsi"/>
                <w:i/>
                <w:color w:val="000000" w:themeColor="text1"/>
              </w:rPr>
              <w:t>Antoinette Van Riel</w:t>
            </w:r>
            <w:r w:rsidR="00F25B25" w:rsidRPr="00B26E25">
              <w:rPr>
                <w:rFonts w:cstheme="majorHAnsi"/>
                <w:i/>
                <w:color w:val="000000" w:themeColor="text1"/>
              </w:rPr>
              <w:t xml:space="preserve">, </w:t>
            </w:r>
            <w:r w:rsidR="00B26E25" w:rsidRPr="00B26E25">
              <w:rPr>
                <w:rFonts w:cstheme="majorHAnsi"/>
                <w:i/>
                <w:color w:val="000000" w:themeColor="text1"/>
              </w:rPr>
              <w:t xml:space="preserve"> NVIC, UMC Utrecht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</w:rPr>
            </w:pPr>
          </w:p>
        </w:tc>
      </w:tr>
      <w:tr w:rsidR="00F25B25" w:rsidRPr="001B0576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</w:rPr>
            </w:pPr>
            <w:r w:rsidRPr="00B85094">
              <w:rPr>
                <w:rFonts w:cstheme="majorHAnsi"/>
              </w:rPr>
              <w:t>14u</w:t>
            </w:r>
            <w:r w:rsidR="001545EE">
              <w:rPr>
                <w:rFonts w:cstheme="majorHAnsi"/>
              </w:rPr>
              <w:t>00</w:t>
            </w:r>
          </w:p>
        </w:tc>
        <w:tc>
          <w:tcPr>
            <w:tcW w:w="7971" w:type="dxa"/>
          </w:tcPr>
          <w:p w:rsidR="001507C2" w:rsidRPr="00B26E25" w:rsidRDefault="001507C2" w:rsidP="001507C2">
            <w:pPr>
              <w:pStyle w:val="p1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26E25">
              <w:rPr>
                <w:rStyle w:val="s1"/>
                <w:b/>
                <w:color w:val="000000" w:themeColor="text1"/>
                <w:sz w:val="22"/>
                <w:szCs w:val="22"/>
                <w:lang w:val="en-US"/>
              </w:rPr>
              <w:t>Hypersusceptibility to drugs: why some people are poisoned</w:t>
            </w:r>
          </w:p>
          <w:p w:rsidR="00F25B25" w:rsidRPr="00B26E25" w:rsidRDefault="001507C2" w:rsidP="00E61835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en-US"/>
              </w:rPr>
            </w:pPr>
            <w:r w:rsidRPr="00B26E25">
              <w:rPr>
                <w:rFonts w:cstheme="majorHAnsi"/>
                <w:i/>
                <w:color w:val="000000" w:themeColor="text1"/>
                <w:lang w:val="en-US"/>
              </w:rPr>
              <w:t>Robin Ferner, Institute of Clinical Sciences, University of Birmingham, Birmingham</w:t>
            </w:r>
          </w:p>
        </w:tc>
      </w:tr>
      <w:tr w:rsidR="00F25B25" w:rsidRPr="001B0576" w:rsidTr="0084017B">
        <w:tc>
          <w:tcPr>
            <w:tcW w:w="1095" w:type="dxa"/>
          </w:tcPr>
          <w:p w:rsidR="00F25B25" w:rsidRPr="00A51F6E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en-US"/>
              </w:rPr>
            </w:pPr>
          </w:p>
        </w:tc>
      </w:tr>
      <w:tr w:rsidR="00F25B25" w:rsidRPr="00531904" w:rsidTr="00EF0BB9">
        <w:trPr>
          <w:trHeight w:val="649"/>
        </w:trPr>
        <w:tc>
          <w:tcPr>
            <w:tcW w:w="1095" w:type="dxa"/>
          </w:tcPr>
          <w:p w:rsidR="00F25B25" w:rsidRPr="00B85094" w:rsidRDefault="001545EE" w:rsidP="00E61835">
            <w:pPr>
              <w:spacing w:line="276" w:lineRule="auto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14</w:t>
            </w:r>
            <w:r w:rsidR="00F25B25" w:rsidRPr="00B85094">
              <w:rPr>
                <w:rFonts w:cstheme="majorHAnsi"/>
                <w:lang w:val="en-US"/>
              </w:rPr>
              <w:t>u</w:t>
            </w:r>
            <w:r>
              <w:rPr>
                <w:rFonts w:cstheme="majorHAnsi"/>
                <w:lang w:val="en-US"/>
              </w:rPr>
              <w:t>4</w:t>
            </w:r>
            <w:r w:rsidR="00F25B25" w:rsidRPr="00B85094">
              <w:rPr>
                <w:rFonts w:cstheme="majorHAnsi"/>
                <w:lang w:val="en-US"/>
              </w:rPr>
              <w:t>0</w:t>
            </w:r>
          </w:p>
        </w:tc>
        <w:tc>
          <w:tcPr>
            <w:tcW w:w="7971" w:type="dxa"/>
          </w:tcPr>
          <w:p w:rsidR="00F25B25" w:rsidRPr="00B26E25" w:rsidRDefault="00483D0D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fr-FR"/>
              </w:rPr>
            </w:pPr>
            <w:r w:rsidRPr="00B26E25">
              <w:rPr>
                <w:rFonts w:cstheme="majorHAnsi"/>
                <w:b/>
                <w:color w:val="000000" w:themeColor="text1"/>
                <w:lang w:val="fr-FR"/>
              </w:rPr>
              <w:t>Novel psychoactive substances</w:t>
            </w:r>
            <w:r w:rsidR="00F25B25" w:rsidRPr="00B26E25">
              <w:rPr>
                <w:rFonts w:cstheme="majorHAnsi"/>
                <w:b/>
                <w:color w:val="000000" w:themeColor="text1"/>
                <w:lang w:val="fr-FR"/>
              </w:rPr>
              <w:t xml:space="preserve"> </w:t>
            </w:r>
          </w:p>
          <w:p w:rsidR="00F25B25" w:rsidRPr="00B26E25" w:rsidRDefault="0012143F" w:rsidP="00E61835">
            <w:pPr>
              <w:spacing w:line="276" w:lineRule="auto"/>
              <w:rPr>
                <w:rFonts w:cstheme="majorHAnsi"/>
                <w:i/>
                <w:color w:val="000000" w:themeColor="text1"/>
                <w:lang w:val="fr-FR"/>
              </w:rPr>
            </w:pPr>
            <w:r w:rsidRPr="00B26E25">
              <w:rPr>
                <w:rFonts w:cstheme="majorHAnsi"/>
                <w:i/>
                <w:color w:val="000000" w:themeColor="text1"/>
                <w:lang w:val="fr-FR"/>
              </w:rPr>
              <w:t>David</w:t>
            </w:r>
            <w:r w:rsidR="00EF0BB9" w:rsidRPr="00B26E25">
              <w:rPr>
                <w:rFonts w:cstheme="majorHAnsi"/>
                <w:i/>
                <w:color w:val="000000" w:themeColor="text1"/>
                <w:lang w:val="fr-FR"/>
              </w:rPr>
              <w:t xml:space="preserve"> Wood</w:t>
            </w:r>
            <w:r w:rsidR="006B3D11">
              <w:rPr>
                <w:rFonts w:cstheme="majorHAnsi"/>
                <w:i/>
                <w:color w:val="000000" w:themeColor="text1"/>
                <w:lang w:val="fr-FR"/>
              </w:rPr>
              <w:t>, Guy’s and St Thomas’ NHS Foundation Trust and King’s Health Partners, London</w:t>
            </w:r>
            <w:bookmarkStart w:id="0" w:name="_GoBack"/>
            <w:bookmarkEnd w:id="0"/>
          </w:p>
        </w:tc>
      </w:tr>
      <w:tr w:rsidR="00F25B25" w:rsidRPr="00531904" w:rsidTr="0084017B">
        <w:tc>
          <w:tcPr>
            <w:tcW w:w="1095" w:type="dxa"/>
          </w:tcPr>
          <w:p w:rsidR="00F25B25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fr-FR"/>
              </w:rPr>
            </w:pP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1545EE" w:rsidP="00E61835">
            <w:pPr>
              <w:spacing w:line="276" w:lineRule="auto"/>
              <w:jc w:val="both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15u2</w:t>
            </w:r>
            <w:r w:rsidR="00F25B25">
              <w:rPr>
                <w:rFonts w:cstheme="majorHAnsi"/>
                <w:lang w:val="en-US"/>
              </w:rPr>
              <w:t>0</w:t>
            </w: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both"/>
              <w:rPr>
                <w:rFonts w:cstheme="majorHAnsi"/>
                <w:color w:val="000000" w:themeColor="text1"/>
                <w:lang w:val="en-US"/>
              </w:rPr>
            </w:pPr>
            <w:r w:rsidRPr="00B26E25">
              <w:rPr>
                <w:rFonts w:cstheme="majorHAnsi"/>
                <w:color w:val="000000" w:themeColor="text1"/>
                <w:lang w:val="en-US"/>
              </w:rPr>
              <w:t>Koffie</w:t>
            </w:r>
          </w:p>
        </w:tc>
      </w:tr>
      <w:tr w:rsidR="00F25B25" w:rsidRPr="00B85094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color w:val="000000" w:themeColor="text1"/>
                <w:lang w:val="en-US"/>
              </w:rPr>
            </w:pPr>
          </w:p>
        </w:tc>
      </w:tr>
      <w:tr w:rsidR="00F25B25" w:rsidRPr="001B0576" w:rsidTr="0084017B">
        <w:trPr>
          <w:trHeight w:val="607"/>
        </w:trPr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jc w:val="both"/>
              <w:rPr>
                <w:rFonts w:cstheme="majorHAnsi"/>
                <w:lang w:val="en-US"/>
              </w:rPr>
            </w:pPr>
            <w:r w:rsidRPr="00B85094">
              <w:rPr>
                <w:rFonts w:cstheme="majorHAnsi"/>
                <w:lang w:val="en-US"/>
              </w:rPr>
              <w:t>16u</w:t>
            </w:r>
            <w:r w:rsidR="001545EE">
              <w:rPr>
                <w:rFonts w:cstheme="majorHAnsi"/>
                <w:lang w:val="en-US"/>
              </w:rPr>
              <w:t>00</w:t>
            </w: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both"/>
              <w:rPr>
                <w:rFonts w:cstheme="majorHAnsi"/>
                <w:b/>
                <w:color w:val="000000" w:themeColor="text1"/>
                <w:lang w:val="en-US"/>
              </w:rPr>
            </w:pPr>
            <w:r w:rsidRPr="00B26E25">
              <w:rPr>
                <w:rFonts w:cstheme="majorHAnsi"/>
                <w:b/>
                <w:color w:val="000000" w:themeColor="text1"/>
                <w:lang w:val="en-US"/>
              </w:rPr>
              <w:t xml:space="preserve">Keynote lecture: </w:t>
            </w:r>
            <w:r w:rsidR="00660FFF" w:rsidRPr="00B26E25">
              <w:rPr>
                <w:rFonts w:cstheme="majorHAnsi"/>
                <w:b/>
                <w:color w:val="000000" w:themeColor="text1"/>
                <w:lang w:val="en-US"/>
              </w:rPr>
              <w:t>Modern murder, manslaughter, and medicines</w:t>
            </w:r>
          </w:p>
          <w:p w:rsidR="00F25B25" w:rsidRPr="00B26E25" w:rsidRDefault="001507C2" w:rsidP="00660FFF">
            <w:pPr>
              <w:spacing w:line="276" w:lineRule="auto"/>
              <w:jc w:val="both"/>
              <w:rPr>
                <w:rFonts w:cstheme="majorHAnsi"/>
                <w:i/>
                <w:color w:val="000000" w:themeColor="text1"/>
                <w:lang w:val="en-US"/>
              </w:rPr>
            </w:pPr>
            <w:r w:rsidRPr="00B26E25">
              <w:rPr>
                <w:rFonts w:cstheme="majorHAnsi"/>
                <w:i/>
                <w:color w:val="000000" w:themeColor="text1"/>
                <w:lang w:val="en-US"/>
              </w:rPr>
              <w:t>Robin Ferner</w:t>
            </w:r>
            <w:r w:rsidR="00F25B25" w:rsidRPr="00B26E25">
              <w:rPr>
                <w:rFonts w:cstheme="majorHAnsi"/>
                <w:i/>
                <w:color w:val="000000" w:themeColor="text1"/>
                <w:lang w:val="en-US"/>
              </w:rPr>
              <w:t xml:space="preserve">, </w:t>
            </w:r>
            <w:r w:rsidR="00660FFF" w:rsidRPr="00B26E25">
              <w:rPr>
                <w:rFonts w:cstheme="majorHAnsi"/>
                <w:i/>
                <w:color w:val="000000" w:themeColor="text1"/>
                <w:lang w:val="en-US"/>
              </w:rPr>
              <w:t>Institute of Clinical Sciences</w:t>
            </w:r>
            <w:r w:rsidR="00F25B25" w:rsidRPr="00B26E25">
              <w:rPr>
                <w:rFonts w:cstheme="majorHAnsi"/>
                <w:i/>
                <w:color w:val="000000" w:themeColor="text1"/>
                <w:lang w:val="en-US"/>
              </w:rPr>
              <w:t xml:space="preserve">, </w:t>
            </w:r>
            <w:r w:rsidR="0084017B" w:rsidRPr="00B26E25">
              <w:rPr>
                <w:rFonts w:cstheme="majorHAnsi"/>
                <w:i/>
                <w:color w:val="000000" w:themeColor="text1"/>
                <w:lang w:val="en-US"/>
              </w:rPr>
              <w:t xml:space="preserve">University of Birmingham, </w:t>
            </w:r>
            <w:r w:rsidR="00660FFF" w:rsidRPr="00B26E25">
              <w:rPr>
                <w:rFonts w:cstheme="majorHAnsi"/>
                <w:i/>
                <w:color w:val="000000" w:themeColor="text1"/>
                <w:lang w:val="en-US"/>
              </w:rPr>
              <w:t>Birmingham</w:t>
            </w:r>
          </w:p>
        </w:tc>
      </w:tr>
      <w:tr w:rsidR="00F25B25" w:rsidRPr="001B0576" w:rsidTr="0084017B">
        <w:tc>
          <w:tcPr>
            <w:tcW w:w="1095" w:type="dxa"/>
          </w:tcPr>
          <w:p w:rsidR="00F25B25" w:rsidRPr="00B85094" w:rsidRDefault="00F25B25" w:rsidP="00E61835">
            <w:pPr>
              <w:spacing w:line="276" w:lineRule="auto"/>
              <w:rPr>
                <w:rFonts w:cstheme="majorHAnsi"/>
                <w:lang w:val="en-US"/>
              </w:rPr>
            </w:pP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rPr>
                <w:rFonts w:cstheme="majorHAnsi"/>
                <w:b/>
                <w:color w:val="000000" w:themeColor="text1"/>
                <w:lang w:val="en-US"/>
              </w:rPr>
            </w:pPr>
          </w:p>
        </w:tc>
      </w:tr>
      <w:tr w:rsidR="00F25B25" w:rsidRPr="00B85094" w:rsidTr="0084017B">
        <w:trPr>
          <w:trHeight w:val="74"/>
        </w:trPr>
        <w:tc>
          <w:tcPr>
            <w:tcW w:w="1095" w:type="dxa"/>
          </w:tcPr>
          <w:p w:rsidR="00F25B25" w:rsidRPr="00B85094" w:rsidRDefault="001545EE" w:rsidP="00E61835">
            <w:pPr>
              <w:spacing w:line="276" w:lineRule="auto"/>
              <w:jc w:val="both"/>
              <w:rPr>
                <w:rFonts w:cstheme="majorHAnsi"/>
                <w:lang w:val="en-US"/>
              </w:rPr>
            </w:pPr>
            <w:r>
              <w:rPr>
                <w:rFonts w:cstheme="majorHAnsi"/>
                <w:lang w:val="en-US"/>
              </w:rPr>
              <w:t>16u4</w:t>
            </w:r>
            <w:r w:rsidR="00F25B25" w:rsidRPr="00B85094">
              <w:rPr>
                <w:rFonts w:cstheme="majorHAnsi"/>
                <w:lang w:val="en-US"/>
              </w:rPr>
              <w:t>0</w:t>
            </w:r>
          </w:p>
        </w:tc>
        <w:tc>
          <w:tcPr>
            <w:tcW w:w="7971" w:type="dxa"/>
          </w:tcPr>
          <w:p w:rsidR="00F25B25" w:rsidRPr="00B26E25" w:rsidRDefault="00F25B25" w:rsidP="00E61835">
            <w:pPr>
              <w:spacing w:line="276" w:lineRule="auto"/>
              <w:jc w:val="both"/>
              <w:rPr>
                <w:rFonts w:cstheme="majorHAnsi"/>
                <w:color w:val="000000" w:themeColor="text1"/>
                <w:lang w:val="en-US"/>
              </w:rPr>
            </w:pPr>
            <w:r w:rsidRPr="00B26E25">
              <w:rPr>
                <w:rFonts w:cstheme="majorHAnsi"/>
                <w:color w:val="000000" w:themeColor="text1"/>
                <w:lang w:val="en-US"/>
              </w:rPr>
              <w:t>Einde</w:t>
            </w:r>
          </w:p>
        </w:tc>
      </w:tr>
    </w:tbl>
    <w:p w:rsidR="00F25B25" w:rsidRDefault="00F25B25" w:rsidP="00F25B2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:rsidR="00F25B25" w:rsidRPr="003B27CD" w:rsidRDefault="00F25B25" w:rsidP="00F25B25">
      <w:pPr>
        <w:spacing w:line="276" w:lineRule="auto"/>
        <w:rPr>
          <w:rFonts w:cs="Times New Roman"/>
          <w:sz w:val="22"/>
          <w:szCs w:val="22"/>
          <w:lang w:eastAsia="zh-CN"/>
        </w:rPr>
      </w:pPr>
    </w:p>
    <w:sectPr w:rsidR="00F25B25" w:rsidRPr="003B27CD" w:rsidSect="008F10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F25B25"/>
    <w:rsid w:val="000975AD"/>
    <w:rsid w:val="000B2869"/>
    <w:rsid w:val="000E32F8"/>
    <w:rsid w:val="0012143F"/>
    <w:rsid w:val="001507C2"/>
    <w:rsid w:val="001545EE"/>
    <w:rsid w:val="001651FF"/>
    <w:rsid w:val="001D24A8"/>
    <w:rsid w:val="00285912"/>
    <w:rsid w:val="003B3BC7"/>
    <w:rsid w:val="0046273D"/>
    <w:rsid w:val="00483D0D"/>
    <w:rsid w:val="004C007B"/>
    <w:rsid w:val="00531904"/>
    <w:rsid w:val="005D51A5"/>
    <w:rsid w:val="006009A3"/>
    <w:rsid w:val="00660FFF"/>
    <w:rsid w:val="006A144D"/>
    <w:rsid w:val="006A3529"/>
    <w:rsid w:val="006B3D11"/>
    <w:rsid w:val="006C1C72"/>
    <w:rsid w:val="006F7928"/>
    <w:rsid w:val="007471E2"/>
    <w:rsid w:val="00834457"/>
    <w:rsid w:val="0084017B"/>
    <w:rsid w:val="008F1072"/>
    <w:rsid w:val="00B14365"/>
    <w:rsid w:val="00B26E25"/>
    <w:rsid w:val="00C42466"/>
    <w:rsid w:val="00C83108"/>
    <w:rsid w:val="00D5064F"/>
    <w:rsid w:val="00D870E6"/>
    <w:rsid w:val="00E20C3F"/>
    <w:rsid w:val="00E410F7"/>
    <w:rsid w:val="00EF0BB9"/>
    <w:rsid w:val="00F25B25"/>
    <w:rsid w:val="00F60835"/>
    <w:rsid w:val="00FC535A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B25"/>
    <w:rPr>
      <w:rFonts w:eastAsiaTheme="minorEastAsia"/>
      <w:lang w:val="nl-BE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5B25"/>
    <w:rPr>
      <w:rFonts w:eastAsiaTheme="minorEastAsia" w:cs="Times New Roman"/>
      <w:sz w:val="22"/>
      <w:szCs w:val="22"/>
      <w:lang w:val="nl-BE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25B2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5B2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5B25"/>
    <w:rPr>
      <w:rFonts w:eastAsiaTheme="minorEastAsia"/>
      <w:lang w:val="nl-BE"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5B2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B25"/>
    <w:rPr>
      <w:rFonts w:ascii="Times New Roman" w:eastAsiaTheme="minorEastAsia" w:hAnsi="Times New Roman" w:cs="Times New Roman"/>
      <w:sz w:val="18"/>
      <w:szCs w:val="18"/>
      <w:lang w:val="nl-BE" w:eastAsia="ja-JP"/>
    </w:rPr>
  </w:style>
  <w:style w:type="paragraph" w:customStyle="1" w:styleId="p1">
    <w:name w:val="p1"/>
    <w:basedOn w:val="Standaard"/>
    <w:rsid w:val="001507C2"/>
    <w:rPr>
      <w:rFonts w:ascii="Calibri" w:eastAsiaTheme="minorHAnsi" w:hAnsi="Calibri" w:cs="Times New Roman"/>
      <w:sz w:val="17"/>
      <w:szCs w:val="17"/>
      <w:lang w:val="nl-NL" w:eastAsia="nl-NL"/>
    </w:rPr>
  </w:style>
  <w:style w:type="character" w:customStyle="1" w:styleId="s1">
    <w:name w:val="s1"/>
    <w:basedOn w:val="Standaardalinea-lettertype"/>
    <w:rsid w:val="00150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De Paepe</dc:creator>
  <cp:lastModifiedBy>Z841131</cp:lastModifiedBy>
  <cp:revision>2</cp:revision>
  <dcterms:created xsi:type="dcterms:W3CDTF">2019-04-10T15:02:00Z</dcterms:created>
  <dcterms:modified xsi:type="dcterms:W3CDTF">2019-04-10T15:02:00Z</dcterms:modified>
</cp:coreProperties>
</file>