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EC" w:rsidRPr="003F6FEC" w:rsidRDefault="003F6FEC" w:rsidP="003F6FEC">
      <w:pPr>
        <w:ind w:left="284" w:hanging="284"/>
      </w:pPr>
      <w:r w:rsidRPr="003F6FEC">
        <w:t>1.</w:t>
      </w:r>
      <w:r>
        <w:tab/>
      </w:r>
      <w:r w:rsidRPr="003F6FEC">
        <w:t>NHG standaard</w:t>
      </w:r>
    </w:p>
    <w:p w:rsidR="003F6FEC" w:rsidRDefault="003F6FEC" w:rsidP="003F6FEC">
      <w:pPr>
        <w:pStyle w:val="Default"/>
        <w:ind w:left="284" w:hanging="284"/>
        <w:rPr>
          <w:sz w:val="22"/>
          <w:szCs w:val="22"/>
          <w:lang w:val="en-US"/>
        </w:rPr>
      </w:pPr>
      <w:r w:rsidRPr="003F6FEC"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3F6FEC">
        <w:rPr>
          <w:sz w:val="22"/>
          <w:szCs w:val="22"/>
        </w:rPr>
        <w:t xml:space="preserve">Beulens JWJ, </w:t>
      </w:r>
      <w:proofErr w:type="spellStart"/>
      <w:r w:rsidRPr="003F6FEC">
        <w:rPr>
          <w:sz w:val="22"/>
          <w:szCs w:val="22"/>
        </w:rPr>
        <w:t>Monninkhof</w:t>
      </w:r>
      <w:proofErr w:type="spellEnd"/>
      <w:r w:rsidRPr="003F6FEC">
        <w:rPr>
          <w:sz w:val="22"/>
          <w:szCs w:val="22"/>
        </w:rPr>
        <w:t xml:space="preserve"> MM, Verschuren WMM, et al. </w:t>
      </w:r>
      <w:r w:rsidRPr="003F6FEC">
        <w:rPr>
          <w:sz w:val="22"/>
          <w:szCs w:val="22"/>
          <w:lang w:val="en-US"/>
        </w:rPr>
        <w:t xml:space="preserve">Cohort Profile: The EPIC-NL study. International Journal of Epidemiology. 2010;39:1170–1178. </w:t>
      </w:r>
    </w:p>
    <w:p w:rsidR="003F6FEC" w:rsidRDefault="003F6FEC" w:rsidP="003F6FEC">
      <w:pPr>
        <w:pStyle w:val="Default"/>
        <w:ind w:left="284" w:hanging="284"/>
        <w:rPr>
          <w:sz w:val="22"/>
          <w:szCs w:val="22"/>
          <w:lang w:val="en-US"/>
        </w:rPr>
      </w:pPr>
      <w:bookmarkStart w:id="0" w:name="_GoBack"/>
      <w:bookmarkEnd w:id="0"/>
    </w:p>
    <w:p w:rsidR="003F6FEC" w:rsidRPr="003F6FEC" w:rsidRDefault="003F6FEC" w:rsidP="003F6FEC">
      <w:pPr>
        <w:pStyle w:val="Default"/>
        <w:ind w:left="284" w:hanging="284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3. </w:t>
      </w:r>
      <w:r>
        <w:rPr>
          <w:sz w:val="22"/>
          <w:szCs w:val="22"/>
          <w:lang w:val="en-US"/>
        </w:rPr>
        <w:tab/>
      </w:r>
      <w:proofErr w:type="spellStart"/>
      <w:r w:rsidRPr="003F6FEC">
        <w:rPr>
          <w:sz w:val="22"/>
          <w:szCs w:val="22"/>
        </w:rPr>
        <w:t>Conroy</w:t>
      </w:r>
      <w:proofErr w:type="spellEnd"/>
      <w:r w:rsidRPr="003F6FEC">
        <w:rPr>
          <w:sz w:val="22"/>
          <w:szCs w:val="22"/>
        </w:rPr>
        <w:t xml:space="preserve"> RM, </w:t>
      </w:r>
      <w:proofErr w:type="spellStart"/>
      <w:r w:rsidRPr="003F6FEC">
        <w:rPr>
          <w:sz w:val="22"/>
          <w:szCs w:val="22"/>
        </w:rPr>
        <w:t>Pyorala</w:t>
      </w:r>
      <w:proofErr w:type="spellEnd"/>
      <w:r w:rsidRPr="003F6FEC">
        <w:rPr>
          <w:sz w:val="22"/>
          <w:szCs w:val="22"/>
        </w:rPr>
        <w:t xml:space="preserve"> K, Fitzgerald AP, et al. </w:t>
      </w:r>
      <w:r w:rsidRPr="003F6FEC">
        <w:rPr>
          <w:sz w:val="22"/>
          <w:szCs w:val="22"/>
          <w:lang w:val="en-US"/>
        </w:rPr>
        <w:t xml:space="preserve">Estimation of ten-year risk of fatal cardiovascular disease in Europe: the SCORE project. </w:t>
      </w:r>
      <w:proofErr w:type="spellStart"/>
      <w:r w:rsidRPr="003F6FEC">
        <w:rPr>
          <w:sz w:val="22"/>
          <w:szCs w:val="22"/>
        </w:rPr>
        <w:t>Eur</w:t>
      </w:r>
      <w:proofErr w:type="spellEnd"/>
      <w:r w:rsidRPr="003F6FEC">
        <w:rPr>
          <w:sz w:val="22"/>
          <w:szCs w:val="22"/>
        </w:rPr>
        <w:t xml:space="preserve"> </w:t>
      </w:r>
      <w:proofErr w:type="spellStart"/>
      <w:r w:rsidRPr="003F6FEC">
        <w:rPr>
          <w:sz w:val="22"/>
          <w:szCs w:val="22"/>
        </w:rPr>
        <w:t>Heart</w:t>
      </w:r>
      <w:proofErr w:type="spellEnd"/>
      <w:r w:rsidRPr="003F6FEC">
        <w:rPr>
          <w:sz w:val="22"/>
          <w:szCs w:val="22"/>
        </w:rPr>
        <w:t xml:space="preserve"> J. 2003;24:987–1003.</w:t>
      </w:r>
    </w:p>
    <w:p w:rsidR="003F6FEC" w:rsidRDefault="003F6FEC" w:rsidP="003F6FEC"/>
    <w:p w:rsidR="000967A7" w:rsidRDefault="000967A7"/>
    <w:sectPr w:rsidR="00096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EC"/>
    <w:rsid w:val="000967A7"/>
    <w:rsid w:val="003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C3E0"/>
  <w15:chartTrackingRefBased/>
  <w15:docId w15:val="{8985ABF4-8EF8-4BA8-BB64-1097BF71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F6FEC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3F6F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99F11DA0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Tiemersma</dc:creator>
  <cp:keywords/>
  <dc:description/>
  <cp:lastModifiedBy>Margriet Tiemersma</cp:lastModifiedBy>
  <cp:revision>1</cp:revision>
  <dcterms:created xsi:type="dcterms:W3CDTF">2019-03-12T11:44:00Z</dcterms:created>
  <dcterms:modified xsi:type="dcterms:W3CDTF">2019-03-12T11:45:00Z</dcterms:modified>
</cp:coreProperties>
</file>