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CD2" w:rsidRPr="00CE6CD2" w:rsidRDefault="00CE6CD2" w:rsidP="00CE6CD2">
      <w:pPr>
        <w:spacing w:after="300" w:line="240" w:lineRule="auto"/>
        <w:outlineLvl w:val="0"/>
        <w:rPr>
          <w:rFonts w:ascii="Times New Roman" w:eastAsia="Times New Roman" w:hAnsi="Times New Roman" w:cs="Times New Roman"/>
          <w:color w:val="2F2F2F"/>
          <w:kern w:val="36"/>
          <w:sz w:val="53"/>
          <w:szCs w:val="53"/>
          <w:lang w:eastAsia="nl-NL"/>
        </w:rPr>
      </w:pPr>
      <w:r w:rsidRPr="00CE6CD2">
        <w:rPr>
          <w:rFonts w:ascii="Times New Roman" w:eastAsia="Times New Roman" w:hAnsi="Times New Roman" w:cs="Times New Roman"/>
          <w:color w:val="2F2F2F"/>
          <w:kern w:val="36"/>
          <w:sz w:val="53"/>
          <w:szCs w:val="53"/>
          <w:lang w:eastAsia="nl-NL"/>
        </w:rPr>
        <w:t xml:space="preserve">Praktijkstart </w:t>
      </w:r>
    </w:p>
    <w:p w:rsidR="00CE6CD2" w:rsidRPr="00CE6CD2" w:rsidRDefault="00CE6CD2" w:rsidP="00CE6CD2">
      <w:pPr>
        <w:spacing w:after="0" w:line="240" w:lineRule="auto"/>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 </w:t>
      </w:r>
    </w:p>
    <w:p w:rsidR="00CE6CD2" w:rsidRPr="00CE6CD2" w:rsidRDefault="00CE6CD2" w:rsidP="00CE6CD2">
      <w:pPr>
        <w:spacing w:after="0" w:line="240" w:lineRule="auto"/>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 </w:t>
      </w:r>
    </w:p>
    <w:p w:rsidR="00CE6CD2" w:rsidRPr="00CE6CD2" w:rsidRDefault="00CE6CD2" w:rsidP="00CE6CD2">
      <w:pPr>
        <w:spacing w:before="100" w:beforeAutospacing="1" w:after="300" w:line="300" w:lineRule="atLeast"/>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Denkt u erover een praktijk te starten of staat u op het punt een praktijk over te nemen of toe te treden tot een maatschap? In deze cursus krijgt u veel praktische tips en leert u collega’s kennen die ook een praktijk gaan starten. Overname, praktijkvoering en declareren: het komt allemaal aan bod. U krijgt gratis het handboek ‘Een eigen praktijk'.</w:t>
      </w:r>
    </w:p>
    <w:p w:rsidR="00CE6CD2" w:rsidRPr="00CE6CD2" w:rsidRDefault="00CE6CD2" w:rsidP="00CE6CD2">
      <w:pPr>
        <w:spacing w:after="0" w:line="240" w:lineRule="auto"/>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Leerdoel: </w:t>
      </w:r>
    </w:p>
    <w:p w:rsidR="00CE6CD2" w:rsidRPr="00CE6CD2" w:rsidRDefault="00CE6CD2" w:rsidP="00CE6CD2">
      <w:pPr>
        <w:spacing w:before="100" w:beforeAutospacing="1" w:after="300" w:line="300" w:lineRule="atLeast"/>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Aanreiken van kennis en een referentiekader om praktische problemen in de praktijkorganisatie op te lossen.</w:t>
      </w:r>
    </w:p>
    <w:p w:rsidR="00CE6CD2" w:rsidRPr="00CE6CD2" w:rsidRDefault="00CE6CD2" w:rsidP="00CE6CD2">
      <w:pPr>
        <w:spacing w:after="0" w:line="240" w:lineRule="auto"/>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Inhoud workshop: </w:t>
      </w:r>
    </w:p>
    <w:p w:rsidR="00CE6CD2" w:rsidRPr="00CE6CD2" w:rsidRDefault="00CE6CD2" w:rsidP="00CE6CD2">
      <w:pPr>
        <w:spacing w:before="100" w:beforeAutospacing="1" w:after="300" w:line="300" w:lineRule="atLeast"/>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Startende praktijkhouders lopen aan tegen veel praktische problemen. In deze workshop wordt aandacht besteed aan de grote lijnen van het ondernemerschap. Praktische problemen inzake praktijkorganisatie blijven liggen, terwijl voor startende praktijkhouders daar veel tijd en energie in gaat zitten. Binnen de LHV is veel bruikbare kennis en ervaring aanwezig om praktische problemen in de huisartsenpraktijk aan te pakken.</w:t>
      </w:r>
    </w:p>
    <w:p w:rsidR="00CE6CD2" w:rsidRPr="00CE6CD2" w:rsidRDefault="00CE6CD2" w:rsidP="00CE6CD2">
      <w:pPr>
        <w:spacing w:before="100" w:beforeAutospacing="1" w:after="300" w:line="300" w:lineRule="atLeast"/>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Gedurende twee dagen komen de volgende onderwerpen aan bod.</w:t>
      </w:r>
    </w:p>
    <w:p w:rsidR="00CE6CD2" w:rsidRPr="00CE6CD2" w:rsidRDefault="00CE6CD2" w:rsidP="00CE6CD2">
      <w:pPr>
        <w:numPr>
          <w:ilvl w:val="0"/>
          <w:numId w:val="1"/>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Overname</w:t>
      </w:r>
    </w:p>
    <w:p w:rsidR="00CE6CD2" w:rsidRPr="00CE6CD2" w:rsidRDefault="00CE6CD2" w:rsidP="00CE6CD2">
      <w:pPr>
        <w:numPr>
          <w:ilvl w:val="0"/>
          <w:numId w:val="1"/>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Financiën</w:t>
      </w:r>
    </w:p>
    <w:p w:rsidR="00CE6CD2" w:rsidRPr="00CE6CD2" w:rsidRDefault="00CE6CD2" w:rsidP="00CE6CD2">
      <w:pPr>
        <w:numPr>
          <w:ilvl w:val="0"/>
          <w:numId w:val="1"/>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Juridische aspecten praktijkstart</w:t>
      </w:r>
    </w:p>
    <w:p w:rsidR="00CE6CD2" w:rsidRPr="00CE6CD2" w:rsidRDefault="00CE6CD2" w:rsidP="00CE6CD2">
      <w:pPr>
        <w:numPr>
          <w:ilvl w:val="0"/>
          <w:numId w:val="1"/>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Declareren</w:t>
      </w:r>
    </w:p>
    <w:p w:rsidR="00CE6CD2" w:rsidRPr="00CE6CD2" w:rsidRDefault="00CE6CD2" w:rsidP="00CE6CD2">
      <w:pPr>
        <w:numPr>
          <w:ilvl w:val="0"/>
          <w:numId w:val="1"/>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Declaratieproces</w:t>
      </w:r>
    </w:p>
    <w:p w:rsidR="00CE6CD2" w:rsidRPr="00CE6CD2" w:rsidRDefault="00CE6CD2" w:rsidP="00CE6CD2">
      <w:pPr>
        <w:numPr>
          <w:ilvl w:val="0"/>
          <w:numId w:val="1"/>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Financiering huisartsenzorg</w:t>
      </w:r>
    </w:p>
    <w:p w:rsidR="00CE6CD2" w:rsidRPr="00CE6CD2" w:rsidRDefault="00CE6CD2" w:rsidP="00CE6CD2">
      <w:pPr>
        <w:numPr>
          <w:ilvl w:val="0"/>
          <w:numId w:val="1"/>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Financiering praktijk</w:t>
      </w:r>
    </w:p>
    <w:p w:rsidR="00CE6CD2" w:rsidRPr="00CE6CD2" w:rsidRDefault="00CE6CD2" w:rsidP="00CE6CD2">
      <w:pPr>
        <w:numPr>
          <w:ilvl w:val="0"/>
          <w:numId w:val="1"/>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Leidinggeven</w:t>
      </w:r>
    </w:p>
    <w:p w:rsidR="00CE6CD2" w:rsidRPr="00CE6CD2" w:rsidRDefault="00CE6CD2" w:rsidP="00CE6CD2">
      <w:pPr>
        <w:numPr>
          <w:ilvl w:val="0"/>
          <w:numId w:val="1"/>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Juridische aspecten werkgeverschap</w:t>
      </w:r>
    </w:p>
    <w:p w:rsidR="00CE6CD2" w:rsidRPr="00CE6CD2" w:rsidRDefault="00CE6CD2" w:rsidP="00CE6CD2">
      <w:pPr>
        <w:numPr>
          <w:ilvl w:val="0"/>
          <w:numId w:val="1"/>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Praktijkvoering</w:t>
      </w:r>
    </w:p>
    <w:p w:rsidR="00CE6CD2" w:rsidRPr="00CE6CD2" w:rsidRDefault="00CE6CD2" w:rsidP="00CE6CD2">
      <w:pPr>
        <w:spacing w:line="240" w:lineRule="auto"/>
        <w:outlineLvl w:val="1"/>
        <w:rPr>
          <w:rFonts w:ascii="Times New Roman" w:eastAsia="Times New Roman" w:hAnsi="Times New Roman" w:cs="Times New Roman"/>
          <w:color w:val="292929"/>
          <w:sz w:val="29"/>
          <w:szCs w:val="29"/>
          <w:lang w:eastAsia="nl-NL"/>
        </w:rPr>
      </w:pPr>
      <w:r w:rsidRPr="00CE6CD2">
        <w:rPr>
          <w:rFonts w:ascii="Times New Roman" w:eastAsia="Times New Roman" w:hAnsi="Times New Roman" w:cs="Times New Roman"/>
          <w:color w:val="292929"/>
          <w:sz w:val="29"/>
          <w:szCs w:val="29"/>
          <w:lang w:eastAsia="nl-NL"/>
        </w:rPr>
        <w:t>Praktische informatie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12"/>
        <w:gridCol w:w="7660"/>
      </w:tblGrid>
      <w:tr w:rsidR="00CE6CD2" w:rsidRPr="00CE6CD2" w:rsidTr="00CE6CD2">
        <w:trPr>
          <w:tblCellSpacing w:w="15" w:type="dxa"/>
        </w:trPr>
        <w:tc>
          <w:tcPr>
            <w:tcW w:w="0" w:type="auto"/>
            <w:tcBorders>
              <w:top w:val="nil"/>
              <w:left w:val="nil"/>
              <w:bottom w:val="nil"/>
              <w:right w:val="nil"/>
            </w:tcBorders>
            <w:shd w:val="clear" w:color="auto" w:fill="EEEEEE"/>
            <w:tcMar>
              <w:top w:w="195" w:type="dxa"/>
              <w:left w:w="135" w:type="dxa"/>
              <w:bottom w:w="195" w:type="dxa"/>
              <w:right w:w="135" w:type="dxa"/>
            </w:tcMar>
            <w:vAlign w:val="bottom"/>
            <w:hideMark/>
          </w:tcPr>
          <w:p w:rsidR="00CE6CD2" w:rsidRPr="00CE6CD2" w:rsidRDefault="00CE6CD2" w:rsidP="00CE6CD2">
            <w:pPr>
              <w:spacing w:after="300" w:line="240" w:lineRule="auto"/>
              <w:rPr>
                <w:rFonts w:ascii="Times New Roman" w:eastAsia="Times New Roman" w:hAnsi="Times New Roman" w:cs="Times New Roman"/>
                <w:b/>
                <w:bCs/>
                <w:color w:val="2F2F2F"/>
                <w:sz w:val="21"/>
                <w:szCs w:val="21"/>
                <w:lang w:eastAsia="nl-NL"/>
              </w:rPr>
            </w:pPr>
            <w:r w:rsidRPr="00CE6CD2">
              <w:rPr>
                <w:rFonts w:ascii="Times New Roman" w:eastAsia="Times New Roman" w:hAnsi="Times New Roman" w:cs="Times New Roman"/>
                <w:b/>
                <w:bCs/>
                <w:color w:val="2F2F2F"/>
                <w:sz w:val="21"/>
                <w:szCs w:val="21"/>
                <w:lang w:eastAsia="nl-NL"/>
              </w:rPr>
              <w:t>Doelgroep</w:t>
            </w:r>
          </w:p>
        </w:tc>
        <w:tc>
          <w:tcPr>
            <w:tcW w:w="0" w:type="auto"/>
            <w:tcBorders>
              <w:top w:val="nil"/>
              <w:left w:val="nil"/>
              <w:bottom w:val="nil"/>
              <w:right w:val="nil"/>
            </w:tcBorders>
            <w:shd w:val="clear" w:color="auto" w:fill="EEEEEE"/>
            <w:tcMar>
              <w:top w:w="195" w:type="dxa"/>
              <w:left w:w="135" w:type="dxa"/>
              <w:bottom w:w="195" w:type="dxa"/>
              <w:right w:w="135" w:type="dxa"/>
            </w:tcMar>
            <w:vAlign w:val="bottom"/>
            <w:hideMark/>
          </w:tcPr>
          <w:p w:rsidR="00CE6CD2" w:rsidRPr="00CE6CD2" w:rsidRDefault="00CE6CD2" w:rsidP="00CE6CD2">
            <w:pPr>
              <w:spacing w:after="300" w:line="240" w:lineRule="auto"/>
              <w:rPr>
                <w:rFonts w:ascii="Times New Roman" w:eastAsia="Times New Roman" w:hAnsi="Times New Roman" w:cs="Times New Roman"/>
                <w:color w:val="2F2F2F"/>
                <w:sz w:val="21"/>
                <w:szCs w:val="21"/>
                <w:lang w:eastAsia="nl-NL"/>
              </w:rPr>
            </w:pPr>
            <w:proofErr w:type="spellStart"/>
            <w:r w:rsidRPr="00CE6CD2">
              <w:rPr>
                <w:rFonts w:ascii="Times New Roman" w:eastAsia="Times New Roman" w:hAnsi="Times New Roman" w:cs="Times New Roman"/>
                <w:color w:val="2F2F2F"/>
                <w:sz w:val="21"/>
                <w:szCs w:val="21"/>
                <w:lang w:eastAsia="nl-NL"/>
              </w:rPr>
              <w:t>Aios</w:t>
            </w:r>
            <w:proofErr w:type="spellEnd"/>
            <w:r w:rsidRPr="00CE6CD2">
              <w:rPr>
                <w:rFonts w:ascii="Times New Roman" w:eastAsia="Times New Roman" w:hAnsi="Times New Roman" w:cs="Times New Roman"/>
                <w:color w:val="2F2F2F"/>
                <w:sz w:val="21"/>
                <w:szCs w:val="21"/>
                <w:lang w:eastAsia="nl-NL"/>
              </w:rPr>
              <w:br/>
            </w:r>
            <w:proofErr w:type="spellStart"/>
            <w:r w:rsidRPr="00CE6CD2">
              <w:rPr>
                <w:rFonts w:ascii="Times New Roman" w:eastAsia="Times New Roman" w:hAnsi="Times New Roman" w:cs="Times New Roman"/>
                <w:color w:val="2F2F2F"/>
                <w:sz w:val="21"/>
                <w:szCs w:val="21"/>
                <w:lang w:eastAsia="nl-NL"/>
              </w:rPr>
              <w:t>Hid</w:t>
            </w:r>
            <w:proofErr w:type="spellEnd"/>
            <w:r w:rsidRPr="00CE6CD2">
              <w:rPr>
                <w:rFonts w:ascii="Times New Roman" w:eastAsia="Times New Roman" w:hAnsi="Times New Roman" w:cs="Times New Roman"/>
                <w:color w:val="2F2F2F"/>
                <w:sz w:val="21"/>
                <w:szCs w:val="21"/>
                <w:lang w:eastAsia="nl-NL"/>
              </w:rPr>
              <w:t>(ha)</w:t>
            </w:r>
            <w:r w:rsidRPr="00CE6CD2">
              <w:rPr>
                <w:rFonts w:ascii="Times New Roman" w:eastAsia="Times New Roman" w:hAnsi="Times New Roman" w:cs="Times New Roman"/>
                <w:color w:val="2F2F2F"/>
                <w:sz w:val="21"/>
                <w:szCs w:val="21"/>
                <w:lang w:eastAsia="nl-NL"/>
              </w:rPr>
              <w:br/>
              <w:t>Praktijkhouder</w:t>
            </w:r>
            <w:r w:rsidRPr="00CE6CD2">
              <w:rPr>
                <w:rFonts w:ascii="Times New Roman" w:eastAsia="Times New Roman" w:hAnsi="Times New Roman" w:cs="Times New Roman"/>
                <w:color w:val="2F2F2F"/>
                <w:sz w:val="21"/>
                <w:szCs w:val="21"/>
                <w:lang w:eastAsia="nl-NL"/>
              </w:rPr>
              <w:br/>
              <w:t>Waarnemer</w:t>
            </w:r>
          </w:p>
        </w:tc>
      </w:tr>
      <w:tr w:rsidR="00CE6CD2" w:rsidRPr="00CE6CD2" w:rsidTr="00CE6CD2">
        <w:trPr>
          <w:tblCellSpacing w:w="15" w:type="dxa"/>
        </w:trPr>
        <w:tc>
          <w:tcPr>
            <w:tcW w:w="0" w:type="auto"/>
            <w:tcBorders>
              <w:top w:val="nil"/>
              <w:left w:val="nil"/>
              <w:bottom w:val="nil"/>
              <w:right w:val="nil"/>
            </w:tcBorders>
            <w:shd w:val="clear" w:color="auto" w:fill="auto"/>
            <w:tcMar>
              <w:top w:w="195" w:type="dxa"/>
              <w:left w:w="135" w:type="dxa"/>
              <w:bottom w:w="195" w:type="dxa"/>
              <w:right w:w="135" w:type="dxa"/>
            </w:tcMar>
            <w:vAlign w:val="bottom"/>
            <w:hideMark/>
          </w:tcPr>
          <w:p w:rsidR="00CE6CD2" w:rsidRPr="00CE6CD2" w:rsidRDefault="00CE6CD2" w:rsidP="00CE6CD2">
            <w:pPr>
              <w:spacing w:after="300" w:line="240" w:lineRule="auto"/>
              <w:rPr>
                <w:rFonts w:ascii="Times New Roman" w:eastAsia="Times New Roman" w:hAnsi="Times New Roman" w:cs="Times New Roman"/>
                <w:b/>
                <w:bCs/>
                <w:color w:val="2F2F2F"/>
                <w:sz w:val="21"/>
                <w:szCs w:val="21"/>
                <w:lang w:eastAsia="nl-NL"/>
              </w:rPr>
            </w:pPr>
            <w:r w:rsidRPr="00CE6CD2">
              <w:rPr>
                <w:rFonts w:ascii="Times New Roman" w:eastAsia="Times New Roman" w:hAnsi="Times New Roman" w:cs="Times New Roman"/>
                <w:b/>
                <w:bCs/>
                <w:color w:val="2F2F2F"/>
                <w:sz w:val="21"/>
                <w:szCs w:val="21"/>
                <w:lang w:eastAsia="nl-NL"/>
              </w:rPr>
              <w:t>Accreditatie</w:t>
            </w:r>
          </w:p>
        </w:tc>
        <w:tc>
          <w:tcPr>
            <w:tcW w:w="0" w:type="auto"/>
            <w:tcBorders>
              <w:top w:val="nil"/>
              <w:left w:val="nil"/>
              <w:bottom w:val="nil"/>
              <w:right w:val="nil"/>
            </w:tcBorders>
            <w:shd w:val="clear" w:color="auto" w:fill="auto"/>
            <w:tcMar>
              <w:top w:w="195" w:type="dxa"/>
              <w:left w:w="135" w:type="dxa"/>
              <w:bottom w:w="195" w:type="dxa"/>
              <w:right w:w="135" w:type="dxa"/>
            </w:tcMar>
            <w:vAlign w:val="bottom"/>
            <w:hideMark/>
          </w:tcPr>
          <w:p w:rsidR="00CE6CD2" w:rsidRPr="00CE6CD2" w:rsidRDefault="00CE6CD2" w:rsidP="00CE6CD2">
            <w:pPr>
              <w:spacing w:after="300" w:line="240" w:lineRule="auto"/>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14 punten</w:t>
            </w:r>
          </w:p>
        </w:tc>
      </w:tr>
      <w:tr w:rsidR="00CE6CD2" w:rsidRPr="00CE6CD2" w:rsidTr="00CE6CD2">
        <w:trPr>
          <w:tblCellSpacing w:w="15" w:type="dxa"/>
        </w:trPr>
        <w:tc>
          <w:tcPr>
            <w:tcW w:w="0" w:type="auto"/>
            <w:tcBorders>
              <w:top w:val="nil"/>
              <w:left w:val="nil"/>
              <w:bottom w:val="nil"/>
              <w:right w:val="nil"/>
            </w:tcBorders>
            <w:shd w:val="clear" w:color="auto" w:fill="EEEEEE"/>
            <w:tcMar>
              <w:top w:w="195" w:type="dxa"/>
              <w:left w:w="135" w:type="dxa"/>
              <w:bottom w:w="195" w:type="dxa"/>
              <w:right w:w="135" w:type="dxa"/>
            </w:tcMar>
            <w:vAlign w:val="bottom"/>
            <w:hideMark/>
          </w:tcPr>
          <w:p w:rsidR="00CE6CD2" w:rsidRPr="00CE6CD2" w:rsidRDefault="00CE6CD2" w:rsidP="00CE6CD2">
            <w:pPr>
              <w:spacing w:after="300" w:line="240" w:lineRule="auto"/>
              <w:rPr>
                <w:rFonts w:ascii="Times New Roman" w:eastAsia="Times New Roman" w:hAnsi="Times New Roman" w:cs="Times New Roman"/>
                <w:b/>
                <w:bCs/>
                <w:color w:val="2F2F2F"/>
                <w:sz w:val="21"/>
                <w:szCs w:val="21"/>
                <w:lang w:eastAsia="nl-NL"/>
              </w:rPr>
            </w:pPr>
            <w:r w:rsidRPr="00CE6CD2">
              <w:rPr>
                <w:rFonts w:ascii="Times New Roman" w:eastAsia="Times New Roman" w:hAnsi="Times New Roman" w:cs="Times New Roman"/>
                <w:b/>
                <w:bCs/>
                <w:color w:val="2F2F2F"/>
                <w:sz w:val="21"/>
                <w:szCs w:val="21"/>
                <w:lang w:eastAsia="nl-NL"/>
              </w:rPr>
              <w:t>Kosten</w:t>
            </w:r>
          </w:p>
        </w:tc>
        <w:tc>
          <w:tcPr>
            <w:tcW w:w="0" w:type="auto"/>
            <w:tcBorders>
              <w:top w:val="nil"/>
              <w:left w:val="nil"/>
              <w:bottom w:val="nil"/>
              <w:right w:val="nil"/>
            </w:tcBorders>
            <w:shd w:val="clear" w:color="auto" w:fill="EEEEEE"/>
            <w:tcMar>
              <w:top w:w="195" w:type="dxa"/>
              <w:left w:w="135" w:type="dxa"/>
              <w:bottom w:w="195" w:type="dxa"/>
              <w:right w:w="135" w:type="dxa"/>
            </w:tcMar>
            <w:vAlign w:val="bottom"/>
            <w:hideMark/>
          </w:tcPr>
          <w:p w:rsidR="00CE6CD2" w:rsidRPr="00CE6CD2" w:rsidRDefault="00CE6CD2" w:rsidP="00CE6CD2">
            <w:pPr>
              <w:spacing w:after="300" w:line="240" w:lineRule="auto"/>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 xml:space="preserve">Leden € 425,- / </w:t>
            </w:r>
            <w:proofErr w:type="spellStart"/>
            <w:r w:rsidRPr="00CE6CD2">
              <w:rPr>
                <w:rFonts w:ascii="Times New Roman" w:eastAsia="Times New Roman" w:hAnsi="Times New Roman" w:cs="Times New Roman"/>
                <w:color w:val="2F2F2F"/>
                <w:sz w:val="21"/>
                <w:szCs w:val="21"/>
                <w:lang w:eastAsia="nl-NL"/>
              </w:rPr>
              <w:t>Aios</w:t>
            </w:r>
            <w:proofErr w:type="spellEnd"/>
            <w:r w:rsidRPr="00CE6CD2">
              <w:rPr>
                <w:rFonts w:ascii="Times New Roman" w:eastAsia="Times New Roman" w:hAnsi="Times New Roman" w:cs="Times New Roman"/>
                <w:color w:val="2F2F2F"/>
                <w:sz w:val="21"/>
                <w:szCs w:val="21"/>
                <w:lang w:eastAsia="nl-NL"/>
              </w:rPr>
              <w:t xml:space="preserve"> € 275,- / Niet-leden € 750,-</w:t>
            </w:r>
          </w:p>
        </w:tc>
      </w:tr>
      <w:tr w:rsidR="00CE6CD2" w:rsidRPr="00CE6CD2" w:rsidTr="00CE6CD2">
        <w:trPr>
          <w:tblCellSpacing w:w="15" w:type="dxa"/>
        </w:trPr>
        <w:tc>
          <w:tcPr>
            <w:tcW w:w="0" w:type="auto"/>
            <w:tcBorders>
              <w:top w:val="nil"/>
              <w:left w:val="nil"/>
              <w:bottom w:val="nil"/>
              <w:right w:val="nil"/>
            </w:tcBorders>
            <w:shd w:val="clear" w:color="auto" w:fill="auto"/>
            <w:tcMar>
              <w:top w:w="195" w:type="dxa"/>
              <w:left w:w="135" w:type="dxa"/>
              <w:bottom w:w="195" w:type="dxa"/>
              <w:right w:w="135" w:type="dxa"/>
            </w:tcMar>
            <w:vAlign w:val="bottom"/>
            <w:hideMark/>
          </w:tcPr>
          <w:p w:rsidR="00CE6CD2" w:rsidRPr="00CE6CD2" w:rsidRDefault="00CE6CD2" w:rsidP="00CE6CD2">
            <w:pPr>
              <w:spacing w:after="300" w:line="240" w:lineRule="auto"/>
              <w:rPr>
                <w:rFonts w:ascii="Times New Roman" w:eastAsia="Times New Roman" w:hAnsi="Times New Roman" w:cs="Times New Roman"/>
                <w:b/>
                <w:bCs/>
                <w:color w:val="2F2F2F"/>
                <w:sz w:val="21"/>
                <w:szCs w:val="21"/>
                <w:lang w:eastAsia="nl-NL"/>
              </w:rPr>
            </w:pPr>
            <w:r w:rsidRPr="00CE6CD2">
              <w:rPr>
                <w:rFonts w:ascii="Times New Roman" w:eastAsia="Times New Roman" w:hAnsi="Times New Roman" w:cs="Times New Roman"/>
                <w:b/>
                <w:bCs/>
                <w:color w:val="2F2F2F"/>
                <w:sz w:val="21"/>
                <w:szCs w:val="21"/>
                <w:lang w:eastAsia="nl-NL"/>
              </w:rPr>
              <w:t>Contact</w:t>
            </w:r>
          </w:p>
        </w:tc>
        <w:tc>
          <w:tcPr>
            <w:tcW w:w="0" w:type="auto"/>
            <w:tcBorders>
              <w:top w:val="nil"/>
              <w:left w:val="nil"/>
              <w:bottom w:val="nil"/>
              <w:right w:val="nil"/>
            </w:tcBorders>
            <w:shd w:val="clear" w:color="auto" w:fill="auto"/>
            <w:tcMar>
              <w:top w:w="195" w:type="dxa"/>
              <w:left w:w="135" w:type="dxa"/>
              <w:bottom w:w="195" w:type="dxa"/>
              <w:right w:w="135" w:type="dxa"/>
            </w:tcMar>
            <w:vAlign w:val="bottom"/>
            <w:hideMark/>
          </w:tcPr>
          <w:p w:rsidR="00CE6CD2" w:rsidRPr="00CE6CD2" w:rsidRDefault="00CE6CD2" w:rsidP="00CE6CD2">
            <w:pPr>
              <w:spacing w:before="100" w:beforeAutospacing="1" w:after="300" w:line="300" w:lineRule="atLeast"/>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Voor meer informatie kunt u per e-mail contact opnemen met de </w:t>
            </w:r>
            <w:hyperlink r:id="rId5" w:history="1">
              <w:r w:rsidRPr="00CE6CD2">
                <w:rPr>
                  <w:rFonts w:ascii="Times New Roman" w:eastAsia="Times New Roman" w:hAnsi="Times New Roman" w:cs="Times New Roman"/>
                  <w:color w:val="083566"/>
                  <w:sz w:val="21"/>
                  <w:szCs w:val="21"/>
                  <w:lang w:eastAsia="nl-NL"/>
                </w:rPr>
                <w:t>LHV Academie (link stuurt een e-mail)</w:t>
              </w:r>
            </w:hyperlink>
            <w:r w:rsidRPr="00CE6CD2">
              <w:rPr>
                <w:rFonts w:ascii="Times New Roman" w:eastAsia="Times New Roman" w:hAnsi="Times New Roman" w:cs="Times New Roman"/>
                <w:color w:val="2F2F2F"/>
                <w:sz w:val="21"/>
                <w:szCs w:val="21"/>
                <w:lang w:eastAsia="nl-NL"/>
              </w:rPr>
              <w:t> 085 - 0480059</w:t>
            </w:r>
          </w:p>
        </w:tc>
      </w:tr>
    </w:tbl>
    <w:p w:rsidR="00CE6CD2" w:rsidRPr="00CE6CD2" w:rsidRDefault="00CE6CD2" w:rsidP="00CE6CD2">
      <w:pPr>
        <w:spacing w:after="0" w:line="240" w:lineRule="auto"/>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Programma: </w:t>
      </w:r>
    </w:p>
    <w:p w:rsidR="00CE6CD2" w:rsidRPr="00CE6CD2" w:rsidRDefault="00CE6CD2" w:rsidP="00CE6CD2">
      <w:pPr>
        <w:spacing w:before="100" w:beforeAutospacing="1" w:after="300" w:line="300" w:lineRule="atLeast"/>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b/>
          <w:bCs/>
          <w:color w:val="2F2F2F"/>
          <w:sz w:val="21"/>
          <w:szCs w:val="21"/>
          <w:lang w:eastAsia="nl-NL"/>
        </w:rPr>
        <w:t>Dag 1:</w:t>
      </w:r>
      <w:r w:rsidRPr="00CE6CD2">
        <w:rPr>
          <w:rFonts w:ascii="Times New Roman" w:eastAsia="Times New Roman" w:hAnsi="Times New Roman" w:cs="Times New Roman"/>
          <w:color w:val="2F2F2F"/>
          <w:sz w:val="21"/>
          <w:szCs w:val="21"/>
          <w:lang w:eastAsia="nl-NL"/>
        </w:rPr>
        <w:br/>
        <w:t>09:00 - 09:30 uur Inloop</w:t>
      </w:r>
      <w:r w:rsidRPr="00CE6CD2">
        <w:rPr>
          <w:rFonts w:ascii="Times New Roman" w:eastAsia="Times New Roman" w:hAnsi="Times New Roman" w:cs="Times New Roman"/>
          <w:color w:val="2F2F2F"/>
          <w:sz w:val="21"/>
          <w:szCs w:val="21"/>
          <w:lang w:eastAsia="nl-NL"/>
        </w:rPr>
        <w:br/>
        <w:t>09:30 - 10:15 uur Introductie &amp; kennismaking</w:t>
      </w:r>
      <w:r w:rsidRPr="00CE6CD2">
        <w:rPr>
          <w:rFonts w:ascii="Times New Roman" w:eastAsia="Times New Roman" w:hAnsi="Times New Roman" w:cs="Times New Roman"/>
          <w:color w:val="2F2F2F"/>
          <w:sz w:val="21"/>
          <w:szCs w:val="21"/>
          <w:lang w:eastAsia="nl-NL"/>
        </w:rPr>
        <w:br/>
        <w:t>10:15 - 11:00 uur Overname</w:t>
      </w:r>
      <w:r w:rsidRPr="00CE6CD2">
        <w:rPr>
          <w:rFonts w:ascii="Times New Roman" w:eastAsia="Times New Roman" w:hAnsi="Times New Roman" w:cs="Times New Roman"/>
          <w:color w:val="2F2F2F"/>
          <w:sz w:val="21"/>
          <w:szCs w:val="21"/>
          <w:lang w:eastAsia="nl-NL"/>
        </w:rPr>
        <w:br/>
        <w:t>11:00 - 11:15 uur pauze</w:t>
      </w:r>
      <w:r w:rsidRPr="00CE6CD2">
        <w:rPr>
          <w:rFonts w:ascii="Times New Roman" w:eastAsia="Times New Roman" w:hAnsi="Times New Roman" w:cs="Times New Roman"/>
          <w:color w:val="2F2F2F"/>
          <w:sz w:val="21"/>
          <w:szCs w:val="21"/>
          <w:lang w:eastAsia="nl-NL"/>
        </w:rPr>
        <w:br/>
        <w:t>11:15 - 12:15 uur Financiën</w:t>
      </w:r>
      <w:r w:rsidRPr="00CE6CD2">
        <w:rPr>
          <w:rFonts w:ascii="Times New Roman" w:eastAsia="Times New Roman" w:hAnsi="Times New Roman" w:cs="Times New Roman"/>
          <w:color w:val="2F2F2F"/>
          <w:sz w:val="21"/>
          <w:szCs w:val="21"/>
          <w:lang w:eastAsia="nl-NL"/>
        </w:rPr>
        <w:br/>
        <w:t>12:15 - 13:15 uur Lunch</w:t>
      </w:r>
      <w:r w:rsidRPr="00CE6CD2">
        <w:rPr>
          <w:rFonts w:ascii="Times New Roman" w:eastAsia="Times New Roman" w:hAnsi="Times New Roman" w:cs="Times New Roman"/>
          <w:color w:val="2F2F2F"/>
          <w:sz w:val="21"/>
          <w:szCs w:val="21"/>
          <w:lang w:eastAsia="nl-NL"/>
        </w:rPr>
        <w:br/>
        <w:t>13:15 - 14:15 uur Juridische aspecten praktijkstart</w:t>
      </w:r>
      <w:r w:rsidRPr="00CE6CD2">
        <w:rPr>
          <w:rFonts w:ascii="Times New Roman" w:eastAsia="Times New Roman" w:hAnsi="Times New Roman" w:cs="Times New Roman"/>
          <w:color w:val="2F2F2F"/>
          <w:sz w:val="21"/>
          <w:szCs w:val="21"/>
          <w:lang w:eastAsia="nl-NL"/>
        </w:rPr>
        <w:br/>
        <w:t>14:15 - 15:30 uur Declareren</w:t>
      </w:r>
      <w:r w:rsidRPr="00CE6CD2">
        <w:rPr>
          <w:rFonts w:ascii="Times New Roman" w:eastAsia="Times New Roman" w:hAnsi="Times New Roman" w:cs="Times New Roman"/>
          <w:color w:val="2F2F2F"/>
          <w:sz w:val="21"/>
          <w:szCs w:val="21"/>
          <w:lang w:eastAsia="nl-NL"/>
        </w:rPr>
        <w:br/>
        <w:t>15:30 - 15:45 uur Pauze</w:t>
      </w:r>
      <w:r w:rsidRPr="00CE6CD2">
        <w:rPr>
          <w:rFonts w:ascii="Times New Roman" w:eastAsia="Times New Roman" w:hAnsi="Times New Roman" w:cs="Times New Roman"/>
          <w:color w:val="2F2F2F"/>
          <w:sz w:val="21"/>
          <w:szCs w:val="21"/>
          <w:lang w:eastAsia="nl-NL"/>
        </w:rPr>
        <w:br/>
        <w:t>15:45 - 17:15 uur Declaratieproces</w:t>
      </w:r>
      <w:r w:rsidRPr="00CE6CD2">
        <w:rPr>
          <w:rFonts w:ascii="Times New Roman" w:eastAsia="Times New Roman" w:hAnsi="Times New Roman" w:cs="Times New Roman"/>
          <w:color w:val="2F2F2F"/>
          <w:sz w:val="21"/>
          <w:szCs w:val="21"/>
          <w:lang w:eastAsia="nl-NL"/>
        </w:rPr>
        <w:br/>
        <w:t>17:15 uur Afsluiting en buffet</w:t>
      </w:r>
      <w:r w:rsidRPr="00CE6CD2">
        <w:rPr>
          <w:rFonts w:ascii="Times New Roman" w:eastAsia="Times New Roman" w:hAnsi="Times New Roman" w:cs="Times New Roman"/>
          <w:color w:val="2F2F2F"/>
          <w:sz w:val="21"/>
          <w:szCs w:val="21"/>
          <w:lang w:eastAsia="nl-NL"/>
        </w:rPr>
        <w:br/>
      </w:r>
      <w:r w:rsidRPr="00CE6CD2">
        <w:rPr>
          <w:rFonts w:ascii="Times New Roman" w:eastAsia="Times New Roman" w:hAnsi="Times New Roman" w:cs="Times New Roman"/>
          <w:color w:val="2F2F2F"/>
          <w:sz w:val="21"/>
          <w:szCs w:val="21"/>
          <w:lang w:eastAsia="nl-NL"/>
        </w:rPr>
        <w:br/>
      </w:r>
      <w:r w:rsidRPr="00CE6CD2">
        <w:rPr>
          <w:rFonts w:ascii="Times New Roman" w:eastAsia="Times New Roman" w:hAnsi="Times New Roman" w:cs="Times New Roman"/>
          <w:b/>
          <w:bCs/>
          <w:color w:val="2F2F2F"/>
          <w:sz w:val="21"/>
          <w:szCs w:val="21"/>
          <w:lang w:eastAsia="nl-NL"/>
        </w:rPr>
        <w:t>Dag 2:</w:t>
      </w:r>
      <w:r w:rsidRPr="00CE6CD2">
        <w:rPr>
          <w:rFonts w:ascii="Times New Roman" w:eastAsia="Times New Roman" w:hAnsi="Times New Roman" w:cs="Times New Roman"/>
          <w:color w:val="2F2F2F"/>
          <w:sz w:val="21"/>
          <w:szCs w:val="21"/>
          <w:lang w:eastAsia="nl-NL"/>
        </w:rPr>
        <w:br/>
        <w:t>09:00 - 09:30 uur: inloop</w:t>
      </w:r>
      <w:r w:rsidRPr="00CE6CD2">
        <w:rPr>
          <w:rFonts w:ascii="Times New Roman" w:eastAsia="Times New Roman" w:hAnsi="Times New Roman" w:cs="Times New Roman"/>
          <w:color w:val="2F2F2F"/>
          <w:sz w:val="21"/>
          <w:szCs w:val="21"/>
          <w:lang w:eastAsia="nl-NL"/>
        </w:rPr>
        <w:br/>
        <w:t>09:30 - 11:00 uur: Financiering huisartsenzorg</w:t>
      </w:r>
      <w:r w:rsidRPr="00CE6CD2">
        <w:rPr>
          <w:rFonts w:ascii="Times New Roman" w:eastAsia="Times New Roman" w:hAnsi="Times New Roman" w:cs="Times New Roman"/>
          <w:color w:val="2F2F2F"/>
          <w:sz w:val="21"/>
          <w:szCs w:val="21"/>
          <w:lang w:eastAsia="nl-NL"/>
        </w:rPr>
        <w:br/>
        <w:t>11:00 - 11:15 uur: Pauze</w:t>
      </w:r>
      <w:r w:rsidRPr="00CE6CD2">
        <w:rPr>
          <w:rFonts w:ascii="Times New Roman" w:eastAsia="Times New Roman" w:hAnsi="Times New Roman" w:cs="Times New Roman"/>
          <w:color w:val="2F2F2F"/>
          <w:sz w:val="21"/>
          <w:szCs w:val="21"/>
          <w:lang w:eastAsia="nl-NL"/>
        </w:rPr>
        <w:br/>
        <w:t>11:15 - 12:15 uur: Financiering praktijk</w:t>
      </w:r>
      <w:r w:rsidRPr="00CE6CD2">
        <w:rPr>
          <w:rFonts w:ascii="Times New Roman" w:eastAsia="Times New Roman" w:hAnsi="Times New Roman" w:cs="Times New Roman"/>
          <w:color w:val="2F2F2F"/>
          <w:sz w:val="21"/>
          <w:szCs w:val="21"/>
          <w:lang w:eastAsia="nl-NL"/>
        </w:rPr>
        <w:br/>
        <w:t>12:15 - 13:00 uur: Lunch</w:t>
      </w:r>
      <w:r w:rsidRPr="00CE6CD2">
        <w:rPr>
          <w:rFonts w:ascii="Times New Roman" w:eastAsia="Times New Roman" w:hAnsi="Times New Roman" w:cs="Times New Roman"/>
          <w:color w:val="2F2F2F"/>
          <w:sz w:val="21"/>
          <w:szCs w:val="21"/>
          <w:lang w:eastAsia="nl-NL"/>
        </w:rPr>
        <w:br/>
        <w:t>13:00 - 15:00 uur: Leidinggeven</w:t>
      </w:r>
      <w:r w:rsidRPr="00CE6CD2">
        <w:rPr>
          <w:rFonts w:ascii="Times New Roman" w:eastAsia="Times New Roman" w:hAnsi="Times New Roman" w:cs="Times New Roman"/>
          <w:color w:val="2F2F2F"/>
          <w:sz w:val="21"/>
          <w:szCs w:val="21"/>
          <w:lang w:eastAsia="nl-NL"/>
        </w:rPr>
        <w:br/>
        <w:t>15:00 - 15:15 uur: Pauze</w:t>
      </w:r>
      <w:r w:rsidRPr="00CE6CD2">
        <w:rPr>
          <w:rFonts w:ascii="Times New Roman" w:eastAsia="Times New Roman" w:hAnsi="Times New Roman" w:cs="Times New Roman"/>
          <w:color w:val="2F2F2F"/>
          <w:sz w:val="21"/>
          <w:szCs w:val="21"/>
          <w:lang w:eastAsia="nl-NL"/>
        </w:rPr>
        <w:br/>
        <w:t>15:15 - 16:15 uur: Juridische aspecten werkgeverschap</w:t>
      </w:r>
      <w:r w:rsidRPr="00CE6CD2">
        <w:rPr>
          <w:rFonts w:ascii="Times New Roman" w:eastAsia="Times New Roman" w:hAnsi="Times New Roman" w:cs="Times New Roman"/>
          <w:color w:val="2F2F2F"/>
          <w:sz w:val="21"/>
          <w:szCs w:val="21"/>
          <w:lang w:eastAsia="nl-NL"/>
        </w:rPr>
        <w:br/>
        <w:t>16:15 - 17:00 uur: Praktijkvoering incl. praktische zaken</w:t>
      </w:r>
      <w:r w:rsidRPr="00CE6CD2">
        <w:rPr>
          <w:rFonts w:ascii="Times New Roman" w:eastAsia="Times New Roman" w:hAnsi="Times New Roman" w:cs="Times New Roman"/>
          <w:color w:val="2F2F2F"/>
          <w:sz w:val="21"/>
          <w:szCs w:val="21"/>
          <w:lang w:eastAsia="nl-NL"/>
        </w:rPr>
        <w:br/>
      </w:r>
      <w:r w:rsidRPr="00CE6CD2">
        <w:rPr>
          <w:rFonts w:ascii="Times New Roman" w:eastAsia="Times New Roman" w:hAnsi="Times New Roman" w:cs="Times New Roman"/>
          <w:color w:val="2F2F2F"/>
          <w:sz w:val="21"/>
          <w:szCs w:val="21"/>
          <w:lang w:eastAsia="nl-NL"/>
        </w:rPr>
        <w:br/>
        <w:t>Per post ontvangt u het boek 'Een eigen Praktijk'.</w:t>
      </w:r>
    </w:p>
    <w:p w:rsidR="00CE6CD2" w:rsidRPr="00CE6CD2" w:rsidRDefault="00CE6CD2" w:rsidP="00CE6CD2">
      <w:pPr>
        <w:spacing w:after="0" w:line="240" w:lineRule="auto"/>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Trainer(s): </w:t>
      </w:r>
    </w:p>
    <w:p w:rsidR="00CE6CD2" w:rsidRPr="00CE6CD2" w:rsidRDefault="00CE6CD2" w:rsidP="00CE6CD2">
      <w:pPr>
        <w:numPr>
          <w:ilvl w:val="0"/>
          <w:numId w:val="2"/>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Betty Bosman, B. Bosman Declaratie- en Organisatieadvies Huisartsenpraktijken</w:t>
      </w:r>
    </w:p>
    <w:p w:rsidR="00CE6CD2" w:rsidRPr="00CE6CD2" w:rsidRDefault="00CE6CD2" w:rsidP="00CE6CD2">
      <w:pPr>
        <w:numPr>
          <w:ilvl w:val="0"/>
          <w:numId w:val="2"/>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Yuri Fisscher, huisarts</w:t>
      </w:r>
    </w:p>
    <w:p w:rsidR="00CE6CD2" w:rsidRPr="00CE6CD2" w:rsidRDefault="00CE6CD2" w:rsidP="00CE6CD2">
      <w:pPr>
        <w:numPr>
          <w:ilvl w:val="0"/>
          <w:numId w:val="2"/>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 xml:space="preserve">Sonia </w:t>
      </w:r>
      <w:proofErr w:type="spellStart"/>
      <w:r w:rsidRPr="00CE6CD2">
        <w:rPr>
          <w:rFonts w:ascii="Times New Roman" w:eastAsia="Times New Roman" w:hAnsi="Times New Roman" w:cs="Times New Roman"/>
          <w:color w:val="2F2F2F"/>
          <w:sz w:val="21"/>
          <w:szCs w:val="21"/>
          <w:lang w:eastAsia="nl-NL"/>
        </w:rPr>
        <w:t>Jennings</w:t>
      </w:r>
      <w:proofErr w:type="spellEnd"/>
      <w:r w:rsidRPr="00CE6CD2">
        <w:rPr>
          <w:rFonts w:ascii="Times New Roman" w:eastAsia="Times New Roman" w:hAnsi="Times New Roman" w:cs="Times New Roman"/>
          <w:color w:val="2F2F2F"/>
          <w:sz w:val="21"/>
          <w:szCs w:val="21"/>
          <w:lang w:eastAsia="nl-NL"/>
        </w:rPr>
        <w:t xml:space="preserve">, AAR Consult </w:t>
      </w:r>
      <w:proofErr w:type="spellStart"/>
      <w:r w:rsidRPr="00CE6CD2">
        <w:rPr>
          <w:rFonts w:ascii="Times New Roman" w:eastAsia="Times New Roman" w:hAnsi="Times New Roman" w:cs="Times New Roman"/>
          <w:color w:val="2F2F2F"/>
          <w:sz w:val="21"/>
          <w:szCs w:val="21"/>
          <w:lang w:eastAsia="nl-NL"/>
        </w:rPr>
        <w:t>Advise</w:t>
      </w:r>
      <w:proofErr w:type="spellEnd"/>
      <w:r w:rsidRPr="00CE6CD2">
        <w:rPr>
          <w:rFonts w:ascii="Times New Roman" w:eastAsia="Times New Roman" w:hAnsi="Times New Roman" w:cs="Times New Roman"/>
          <w:color w:val="2F2F2F"/>
          <w:sz w:val="21"/>
          <w:szCs w:val="21"/>
          <w:lang w:eastAsia="nl-NL"/>
        </w:rPr>
        <w:t xml:space="preserve"> &amp; Ad interim Resources</w:t>
      </w:r>
    </w:p>
    <w:p w:rsidR="00CE6CD2" w:rsidRPr="00CE6CD2" w:rsidRDefault="00CE6CD2" w:rsidP="00CE6CD2">
      <w:pPr>
        <w:numPr>
          <w:ilvl w:val="0"/>
          <w:numId w:val="2"/>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Judith Knotters, Van Lanschot Healthcare</w:t>
      </w:r>
    </w:p>
    <w:p w:rsidR="00CE6CD2" w:rsidRPr="00CE6CD2" w:rsidRDefault="00CE6CD2" w:rsidP="00CE6CD2">
      <w:pPr>
        <w:numPr>
          <w:ilvl w:val="0"/>
          <w:numId w:val="2"/>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 xml:space="preserve">Sascha </w:t>
      </w:r>
      <w:proofErr w:type="spellStart"/>
      <w:r w:rsidRPr="00CE6CD2">
        <w:rPr>
          <w:rFonts w:ascii="Times New Roman" w:eastAsia="Times New Roman" w:hAnsi="Times New Roman" w:cs="Times New Roman"/>
          <w:color w:val="2F2F2F"/>
          <w:sz w:val="21"/>
          <w:szCs w:val="21"/>
          <w:lang w:eastAsia="nl-NL"/>
        </w:rPr>
        <w:t>Nieborg</w:t>
      </w:r>
      <w:proofErr w:type="spellEnd"/>
      <w:r w:rsidRPr="00CE6CD2">
        <w:rPr>
          <w:rFonts w:ascii="Times New Roman" w:eastAsia="Times New Roman" w:hAnsi="Times New Roman" w:cs="Times New Roman"/>
          <w:color w:val="2F2F2F"/>
          <w:sz w:val="21"/>
          <w:szCs w:val="21"/>
          <w:lang w:eastAsia="nl-NL"/>
        </w:rPr>
        <w:t>, relatiebeheerder / Belastingadviseur Noord Negentig</w:t>
      </w:r>
    </w:p>
    <w:p w:rsidR="00CE6CD2" w:rsidRPr="00CE6CD2" w:rsidRDefault="00CE6CD2" w:rsidP="00CE6CD2">
      <w:pPr>
        <w:numPr>
          <w:ilvl w:val="0"/>
          <w:numId w:val="2"/>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Joyce Nouwens, huisarts</w:t>
      </w:r>
    </w:p>
    <w:p w:rsidR="00CE6CD2" w:rsidRPr="00CE6CD2" w:rsidRDefault="00CE6CD2" w:rsidP="00CE6CD2">
      <w:pPr>
        <w:numPr>
          <w:ilvl w:val="0"/>
          <w:numId w:val="2"/>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 xml:space="preserve">Henk Perdok RB, fiscaal jurist </w:t>
      </w:r>
      <w:proofErr w:type="spellStart"/>
      <w:r w:rsidRPr="00CE6CD2">
        <w:rPr>
          <w:rFonts w:ascii="Times New Roman" w:eastAsia="Times New Roman" w:hAnsi="Times New Roman" w:cs="Times New Roman"/>
          <w:color w:val="2F2F2F"/>
          <w:sz w:val="21"/>
          <w:szCs w:val="21"/>
          <w:lang w:eastAsia="nl-NL"/>
        </w:rPr>
        <w:t>Seres</w:t>
      </w:r>
      <w:proofErr w:type="spellEnd"/>
      <w:r w:rsidRPr="00CE6CD2">
        <w:rPr>
          <w:rFonts w:ascii="Times New Roman" w:eastAsia="Times New Roman" w:hAnsi="Times New Roman" w:cs="Times New Roman"/>
          <w:color w:val="2F2F2F"/>
          <w:sz w:val="21"/>
          <w:szCs w:val="21"/>
          <w:lang w:eastAsia="nl-NL"/>
        </w:rPr>
        <w:t xml:space="preserve"> accountant- en belastingadviseurs</w:t>
      </w:r>
    </w:p>
    <w:p w:rsidR="00CE6CD2" w:rsidRPr="00CE6CD2" w:rsidRDefault="00CE6CD2" w:rsidP="00CE6CD2">
      <w:pPr>
        <w:numPr>
          <w:ilvl w:val="0"/>
          <w:numId w:val="2"/>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Lennart Rijkers, senior beleidsmedewerker LHV</w:t>
      </w:r>
    </w:p>
    <w:p w:rsidR="00915FCF" w:rsidRPr="00CE6CD2" w:rsidRDefault="00CE6CD2" w:rsidP="00CE6CD2">
      <w:pPr>
        <w:numPr>
          <w:ilvl w:val="0"/>
          <w:numId w:val="2"/>
        </w:numPr>
        <w:spacing w:before="100" w:beforeAutospacing="1" w:after="100" w:afterAutospacing="1" w:line="300" w:lineRule="atLeast"/>
        <w:ind w:left="300"/>
        <w:textAlignment w:val="top"/>
        <w:rPr>
          <w:rFonts w:ascii="Times New Roman" w:eastAsia="Times New Roman" w:hAnsi="Times New Roman" w:cs="Times New Roman"/>
          <w:color w:val="2F2F2F"/>
          <w:sz w:val="21"/>
          <w:szCs w:val="21"/>
          <w:lang w:eastAsia="nl-NL"/>
        </w:rPr>
      </w:pPr>
      <w:r w:rsidRPr="00CE6CD2">
        <w:rPr>
          <w:rFonts w:ascii="Times New Roman" w:eastAsia="Times New Roman" w:hAnsi="Times New Roman" w:cs="Times New Roman"/>
          <w:color w:val="2F2F2F"/>
          <w:sz w:val="21"/>
          <w:szCs w:val="21"/>
          <w:lang w:eastAsia="nl-NL"/>
        </w:rPr>
        <w:t>Ad Vermaas, senior beleidsmedewerker LHV </w:t>
      </w:r>
      <w:bookmarkStart w:id="0" w:name="_GoBack"/>
      <w:bookmarkEnd w:id="0"/>
    </w:p>
    <w:sectPr w:rsidR="00915FCF" w:rsidRPr="00CE6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A2DD3"/>
    <w:multiLevelType w:val="multilevel"/>
    <w:tmpl w:val="7010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00C9A"/>
    <w:multiLevelType w:val="multilevel"/>
    <w:tmpl w:val="3986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D2"/>
    <w:rsid w:val="001B2B18"/>
    <w:rsid w:val="00915FCF"/>
    <w:rsid w:val="00CE6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7137"/>
  <w15:chartTrackingRefBased/>
  <w15:docId w15:val="{1294C8A9-3306-4E1E-A514-6F94915F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2B18"/>
    <w:rPr>
      <w:rFonts w:ascii="Arial" w:hAnsi="Arial"/>
      <w:sz w:val="20"/>
    </w:rPr>
  </w:style>
  <w:style w:type="paragraph" w:styleId="Kop1">
    <w:name w:val="heading 1"/>
    <w:basedOn w:val="Standaard"/>
    <w:link w:val="Kop1Char"/>
    <w:uiPriority w:val="9"/>
    <w:qFormat/>
    <w:rsid w:val="00CE6CD2"/>
    <w:pPr>
      <w:spacing w:after="300" w:line="240" w:lineRule="auto"/>
      <w:outlineLvl w:val="0"/>
    </w:pPr>
    <w:rPr>
      <w:rFonts w:ascii="Times New Roman" w:eastAsia="Times New Roman" w:hAnsi="Times New Roman" w:cs="Times New Roman"/>
      <w:kern w:val="36"/>
      <w:sz w:val="53"/>
      <w:szCs w:val="53"/>
      <w:lang w:eastAsia="nl-NL"/>
    </w:rPr>
  </w:style>
  <w:style w:type="paragraph" w:styleId="Kop2">
    <w:name w:val="heading 2"/>
    <w:basedOn w:val="Standaard"/>
    <w:link w:val="Kop2Char"/>
    <w:uiPriority w:val="9"/>
    <w:qFormat/>
    <w:rsid w:val="00CE6CD2"/>
    <w:pPr>
      <w:spacing w:after="150" w:line="240" w:lineRule="auto"/>
      <w:outlineLvl w:val="1"/>
    </w:pPr>
    <w:rPr>
      <w:rFonts w:ascii="Times New Roman" w:eastAsia="Times New Roman" w:hAnsi="Times New Roman" w:cs="Times New Roman"/>
      <w:color w:val="292929"/>
      <w:sz w:val="29"/>
      <w:szCs w:val="29"/>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E6CD2"/>
    <w:rPr>
      <w:rFonts w:ascii="Times New Roman" w:eastAsia="Times New Roman" w:hAnsi="Times New Roman" w:cs="Times New Roman"/>
      <w:kern w:val="36"/>
      <w:sz w:val="53"/>
      <w:szCs w:val="53"/>
      <w:lang w:eastAsia="nl-NL"/>
    </w:rPr>
  </w:style>
  <w:style w:type="character" w:customStyle="1" w:styleId="Kop2Char">
    <w:name w:val="Kop 2 Char"/>
    <w:basedOn w:val="Standaardalinea-lettertype"/>
    <w:link w:val="Kop2"/>
    <w:uiPriority w:val="9"/>
    <w:rsid w:val="00CE6CD2"/>
    <w:rPr>
      <w:rFonts w:ascii="Times New Roman" w:eastAsia="Times New Roman" w:hAnsi="Times New Roman" w:cs="Times New Roman"/>
      <w:color w:val="292929"/>
      <w:sz w:val="29"/>
      <w:szCs w:val="29"/>
      <w:lang w:eastAsia="nl-NL"/>
    </w:rPr>
  </w:style>
  <w:style w:type="character" w:styleId="Hyperlink">
    <w:name w:val="Hyperlink"/>
    <w:basedOn w:val="Standaardalinea-lettertype"/>
    <w:uiPriority w:val="99"/>
    <w:semiHidden/>
    <w:unhideWhenUsed/>
    <w:rsid w:val="00CE6CD2"/>
    <w:rPr>
      <w:strike w:val="0"/>
      <w:dstrike w:val="0"/>
      <w:color w:val="083566"/>
      <w:u w:val="none"/>
      <w:effect w:val="none"/>
    </w:rPr>
  </w:style>
  <w:style w:type="character" w:styleId="Zwaar">
    <w:name w:val="Strong"/>
    <w:basedOn w:val="Standaardalinea-lettertype"/>
    <w:uiPriority w:val="22"/>
    <w:qFormat/>
    <w:rsid w:val="00CE6CD2"/>
    <w:rPr>
      <w:b/>
      <w:bCs/>
      <w:i w:val="0"/>
      <w:iCs w:val="0"/>
    </w:rPr>
  </w:style>
  <w:style w:type="paragraph" w:styleId="Normaalweb">
    <w:name w:val="Normal (Web)"/>
    <w:basedOn w:val="Standaard"/>
    <w:uiPriority w:val="99"/>
    <w:semiHidden/>
    <w:unhideWhenUsed/>
    <w:rsid w:val="00CE6CD2"/>
    <w:pPr>
      <w:spacing w:before="100" w:beforeAutospacing="1" w:after="300" w:line="300" w:lineRule="atLeast"/>
    </w:pPr>
    <w:rPr>
      <w:rFonts w:ascii="Times New Roman" w:eastAsia="Times New Roman" w:hAnsi="Times New Roman" w:cs="Times New Roman"/>
      <w:sz w:val="24"/>
      <w:szCs w:val="24"/>
      <w:lang w:eastAsia="nl-NL"/>
    </w:rPr>
  </w:style>
  <w:style w:type="character" w:customStyle="1" w:styleId="intro-border5">
    <w:name w:val="intro-border5"/>
    <w:basedOn w:val="Standaardalinea-lettertype"/>
    <w:rsid w:val="00CE6CD2"/>
  </w:style>
  <w:style w:type="character" w:customStyle="1" w:styleId="label-suffix5">
    <w:name w:val="label-suffix5"/>
    <w:basedOn w:val="Standaardalinea-lettertype"/>
    <w:rsid w:val="00CE6CD2"/>
  </w:style>
  <w:style w:type="character" w:customStyle="1" w:styleId="element-invisible1">
    <w:name w:val="element-invisible1"/>
    <w:basedOn w:val="Standaardalinea-lettertype"/>
    <w:rsid w:val="00CE6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467522">
      <w:bodyDiv w:val="1"/>
      <w:marLeft w:val="0"/>
      <w:marRight w:val="0"/>
      <w:marTop w:val="0"/>
      <w:marBottom w:val="0"/>
      <w:divBdr>
        <w:top w:val="none" w:sz="0" w:space="0" w:color="auto"/>
        <w:left w:val="none" w:sz="0" w:space="0" w:color="auto"/>
        <w:bottom w:val="none" w:sz="0" w:space="0" w:color="auto"/>
        <w:right w:val="none" w:sz="0" w:space="0" w:color="auto"/>
      </w:divBdr>
      <w:divsChild>
        <w:div w:id="954362926">
          <w:marLeft w:val="0"/>
          <w:marRight w:val="0"/>
          <w:marTop w:val="0"/>
          <w:marBottom w:val="525"/>
          <w:divBdr>
            <w:top w:val="none" w:sz="0" w:space="0" w:color="auto"/>
            <w:left w:val="none" w:sz="0" w:space="0" w:color="auto"/>
            <w:bottom w:val="none" w:sz="0" w:space="0" w:color="auto"/>
            <w:right w:val="none" w:sz="0" w:space="0" w:color="auto"/>
          </w:divBdr>
          <w:divsChild>
            <w:div w:id="490945485">
              <w:marLeft w:val="0"/>
              <w:marRight w:val="0"/>
              <w:marTop w:val="0"/>
              <w:marBottom w:val="0"/>
              <w:divBdr>
                <w:top w:val="none" w:sz="0" w:space="0" w:color="auto"/>
                <w:left w:val="none" w:sz="0" w:space="0" w:color="auto"/>
                <w:bottom w:val="none" w:sz="0" w:space="0" w:color="auto"/>
                <w:right w:val="none" w:sz="0" w:space="0" w:color="auto"/>
              </w:divBdr>
              <w:divsChild>
                <w:div w:id="1649746190">
                  <w:marLeft w:val="0"/>
                  <w:marRight w:val="0"/>
                  <w:marTop w:val="0"/>
                  <w:marBottom w:val="0"/>
                  <w:divBdr>
                    <w:top w:val="none" w:sz="0" w:space="0" w:color="auto"/>
                    <w:left w:val="none" w:sz="0" w:space="0" w:color="auto"/>
                    <w:bottom w:val="none" w:sz="0" w:space="0" w:color="auto"/>
                    <w:right w:val="none" w:sz="0" w:space="0" w:color="auto"/>
                  </w:divBdr>
                  <w:divsChild>
                    <w:div w:id="575019202">
                      <w:marLeft w:val="0"/>
                      <w:marRight w:val="0"/>
                      <w:marTop w:val="0"/>
                      <w:marBottom w:val="0"/>
                      <w:divBdr>
                        <w:top w:val="none" w:sz="0" w:space="0" w:color="auto"/>
                        <w:left w:val="none" w:sz="0" w:space="0" w:color="auto"/>
                        <w:bottom w:val="none" w:sz="0" w:space="0" w:color="auto"/>
                        <w:right w:val="none" w:sz="0" w:space="0" w:color="auto"/>
                      </w:divBdr>
                      <w:divsChild>
                        <w:div w:id="1384283019">
                          <w:marLeft w:val="0"/>
                          <w:marRight w:val="0"/>
                          <w:marTop w:val="0"/>
                          <w:marBottom w:val="0"/>
                          <w:divBdr>
                            <w:top w:val="none" w:sz="0" w:space="0" w:color="auto"/>
                            <w:left w:val="none" w:sz="0" w:space="0" w:color="auto"/>
                            <w:bottom w:val="none" w:sz="0" w:space="0" w:color="auto"/>
                            <w:right w:val="none" w:sz="0" w:space="0" w:color="auto"/>
                          </w:divBdr>
                          <w:divsChild>
                            <w:div w:id="2035643486">
                              <w:marLeft w:val="0"/>
                              <w:marRight w:val="0"/>
                              <w:marTop w:val="0"/>
                              <w:marBottom w:val="0"/>
                              <w:divBdr>
                                <w:top w:val="none" w:sz="0" w:space="0" w:color="auto"/>
                                <w:left w:val="none" w:sz="0" w:space="0" w:color="auto"/>
                                <w:bottom w:val="none" w:sz="0" w:space="0" w:color="auto"/>
                                <w:right w:val="none" w:sz="0" w:space="0" w:color="auto"/>
                              </w:divBdr>
                              <w:divsChild>
                                <w:div w:id="609433717">
                                  <w:marLeft w:val="0"/>
                                  <w:marRight w:val="0"/>
                                  <w:marTop w:val="0"/>
                                  <w:marBottom w:val="0"/>
                                  <w:divBdr>
                                    <w:top w:val="none" w:sz="0" w:space="0" w:color="auto"/>
                                    <w:left w:val="none" w:sz="0" w:space="0" w:color="auto"/>
                                    <w:bottom w:val="none" w:sz="0" w:space="0" w:color="auto"/>
                                    <w:right w:val="none" w:sz="0" w:space="0" w:color="auto"/>
                                  </w:divBdr>
                                  <w:divsChild>
                                    <w:div w:id="697239852">
                                      <w:marLeft w:val="0"/>
                                      <w:marRight w:val="0"/>
                                      <w:marTop w:val="0"/>
                                      <w:marBottom w:val="0"/>
                                      <w:divBdr>
                                        <w:top w:val="none" w:sz="0" w:space="0" w:color="auto"/>
                                        <w:left w:val="none" w:sz="0" w:space="0" w:color="auto"/>
                                        <w:bottom w:val="none" w:sz="0" w:space="0" w:color="auto"/>
                                        <w:right w:val="none" w:sz="0" w:space="0" w:color="auto"/>
                                      </w:divBdr>
                                    </w:div>
                                    <w:div w:id="555163194">
                                      <w:marLeft w:val="0"/>
                                      <w:marRight w:val="0"/>
                                      <w:marTop w:val="0"/>
                                      <w:marBottom w:val="0"/>
                                      <w:divBdr>
                                        <w:top w:val="none" w:sz="0" w:space="0" w:color="auto"/>
                                        <w:left w:val="none" w:sz="0" w:space="0" w:color="auto"/>
                                        <w:bottom w:val="none" w:sz="0" w:space="0" w:color="auto"/>
                                        <w:right w:val="none" w:sz="0" w:space="0" w:color="auto"/>
                                      </w:divBdr>
                                      <w:divsChild>
                                        <w:div w:id="1090389483">
                                          <w:marLeft w:val="0"/>
                                          <w:marRight w:val="0"/>
                                          <w:marTop w:val="0"/>
                                          <w:marBottom w:val="0"/>
                                          <w:divBdr>
                                            <w:top w:val="none" w:sz="0" w:space="0" w:color="auto"/>
                                            <w:left w:val="none" w:sz="0" w:space="0" w:color="auto"/>
                                            <w:bottom w:val="none" w:sz="0" w:space="0" w:color="auto"/>
                                            <w:right w:val="none" w:sz="0" w:space="0" w:color="auto"/>
                                          </w:divBdr>
                                          <w:divsChild>
                                            <w:div w:id="1976641967">
                                              <w:marLeft w:val="0"/>
                                              <w:marRight w:val="0"/>
                                              <w:marTop w:val="0"/>
                                              <w:marBottom w:val="0"/>
                                              <w:divBdr>
                                                <w:top w:val="none" w:sz="0" w:space="0" w:color="auto"/>
                                                <w:left w:val="none" w:sz="0" w:space="0" w:color="auto"/>
                                                <w:bottom w:val="none" w:sz="0" w:space="0" w:color="auto"/>
                                                <w:right w:val="none" w:sz="0" w:space="0" w:color="auto"/>
                                              </w:divBdr>
                                              <w:divsChild>
                                                <w:div w:id="1012335921">
                                                  <w:marLeft w:val="0"/>
                                                  <w:marRight w:val="0"/>
                                                  <w:marTop w:val="0"/>
                                                  <w:marBottom w:val="0"/>
                                                  <w:divBdr>
                                                    <w:top w:val="none" w:sz="0" w:space="0" w:color="auto"/>
                                                    <w:left w:val="none" w:sz="0" w:space="0" w:color="auto"/>
                                                    <w:bottom w:val="none" w:sz="0" w:space="0" w:color="auto"/>
                                                    <w:right w:val="none" w:sz="0" w:space="0" w:color="auto"/>
                                                  </w:divBdr>
                                                  <w:divsChild>
                                                    <w:div w:id="2105344922">
                                                      <w:marLeft w:val="0"/>
                                                      <w:marRight w:val="0"/>
                                                      <w:marTop w:val="0"/>
                                                      <w:marBottom w:val="0"/>
                                                      <w:divBdr>
                                                        <w:top w:val="none" w:sz="0" w:space="0" w:color="auto"/>
                                                        <w:left w:val="none" w:sz="0" w:space="0" w:color="auto"/>
                                                        <w:bottom w:val="none" w:sz="0" w:space="0" w:color="auto"/>
                                                        <w:right w:val="none" w:sz="0" w:space="0" w:color="auto"/>
                                                      </w:divBdr>
                                                      <w:divsChild>
                                                        <w:div w:id="67459328">
                                                          <w:marLeft w:val="0"/>
                                                          <w:marRight w:val="0"/>
                                                          <w:marTop w:val="0"/>
                                                          <w:marBottom w:val="0"/>
                                                          <w:divBdr>
                                                            <w:top w:val="none" w:sz="0" w:space="0" w:color="auto"/>
                                                            <w:left w:val="none" w:sz="0" w:space="0" w:color="auto"/>
                                                            <w:bottom w:val="none" w:sz="0" w:space="0" w:color="auto"/>
                                                            <w:right w:val="none" w:sz="0" w:space="0" w:color="auto"/>
                                                          </w:divBdr>
                                                          <w:divsChild>
                                                            <w:div w:id="143466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9848">
                                                  <w:marLeft w:val="0"/>
                                                  <w:marRight w:val="0"/>
                                                  <w:marTop w:val="0"/>
                                                  <w:marBottom w:val="0"/>
                                                  <w:divBdr>
                                                    <w:top w:val="none" w:sz="0" w:space="0" w:color="auto"/>
                                                    <w:left w:val="none" w:sz="0" w:space="0" w:color="auto"/>
                                                    <w:bottom w:val="none" w:sz="0" w:space="0" w:color="auto"/>
                                                    <w:right w:val="none" w:sz="0" w:space="0" w:color="auto"/>
                                                  </w:divBdr>
                                                  <w:divsChild>
                                                    <w:div w:id="880552948">
                                                      <w:marLeft w:val="0"/>
                                                      <w:marRight w:val="0"/>
                                                      <w:marTop w:val="0"/>
                                                      <w:marBottom w:val="0"/>
                                                      <w:divBdr>
                                                        <w:top w:val="none" w:sz="0" w:space="0" w:color="auto"/>
                                                        <w:left w:val="none" w:sz="0" w:space="0" w:color="auto"/>
                                                        <w:bottom w:val="none" w:sz="0" w:space="0" w:color="auto"/>
                                                        <w:right w:val="none" w:sz="0" w:space="0" w:color="auto"/>
                                                      </w:divBdr>
                                                    </w:div>
                                                    <w:div w:id="812216926">
                                                      <w:marLeft w:val="0"/>
                                                      <w:marRight w:val="0"/>
                                                      <w:marTop w:val="0"/>
                                                      <w:marBottom w:val="0"/>
                                                      <w:divBdr>
                                                        <w:top w:val="none" w:sz="0" w:space="0" w:color="auto"/>
                                                        <w:left w:val="none" w:sz="0" w:space="0" w:color="auto"/>
                                                        <w:bottom w:val="none" w:sz="0" w:space="0" w:color="auto"/>
                                                        <w:right w:val="none" w:sz="0" w:space="0" w:color="auto"/>
                                                      </w:divBdr>
                                                      <w:divsChild>
                                                        <w:div w:id="9989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3153">
                                                  <w:marLeft w:val="0"/>
                                                  <w:marRight w:val="0"/>
                                                  <w:marTop w:val="0"/>
                                                  <w:marBottom w:val="0"/>
                                                  <w:divBdr>
                                                    <w:top w:val="none" w:sz="0" w:space="0" w:color="auto"/>
                                                    <w:left w:val="none" w:sz="0" w:space="0" w:color="auto"/>
                                                    <w:bottom w:val="none" w:sz="0" w:space="0" w:color="auto"/>
                                                    <w:right w:val="none" w:sz="0" w:space="0" w:color="auto"/>
                                                  </w:divBdr>
                                                  <w:divsChild>
                                                    <w:div w:id="1529370062">
                                                      <w:marLeft w:val="0"/>
                                                      <w:marRight w:val="0"/>
                                                      <w:marTop w:val="0"/>
                                                      <w:marBottom w:val="0"/>
                                                      <w:divBdr>
                                                        <w:top w:val="none" w:sz="0" w:space="0" w:color="auto"/>
                                                        <w:left w:val="none" w:sz="0" w:space="0" w:color="auto"/>
                                                        <w:bottom w:val="none" w:sz="0" w:space="0" w:color="auto"/>
                                                        <w:right w:val="none" w:sz="0" w:space="0" w:color="auto"/>
                                                      </w:divBdr>
                                                    </w:div>
                                                    <w:div w:id="1393626391">
                                                      <w:marLeft w:val="0"/>
                                                      <w:marRight w:val="0"/>
                                                      <w:marTop w:val="0"/>
                                                      <w:marBottom w:val="0"/>
                                                      <w:divBdr>
                                                        <w:top w:val="none" w:sz="0" w:space="0" w:color="auto"/>
                                                        <w:left w:val="none" w:sz="0" w:space="0" w:color="auto"/>
                                                        <w:bottom w:val="none" w:sz="0" w:space="0" w:color="auto"/>
                                                        <w:right w:val="none" w:sz="0" w:space="0" w:color="auto"/>
                                                      </w:divBdr>
                                                      <w:divsChild>
                                                        <w:div w:id="15055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7299">
                                                  <w:marLeft w:val="0"/>
                                                  <w:marRight w:val="0"/>
                                                  <w:marTop w:val="0"/>
                                                  <w:marBottom w:val="525"/>
                                                  <w:divBdr>
                                                    <w:top w:val="none" w:sz="0" w:space="0" w:color="auto"/>
                                                    <w:left w:val="none" w:sz="0" w:space="0" w:color="auto"/>
                                                    <w:bottom w:val="none" w:sz="0" w:space="0" w:color="auto"/>
                                                    <w:right w:val="none" w:sz="0" w:space="0" w:color="auto"/>
                                                  </w:divBdr>
                                                </w:div>
                                                <w:div w:id="737897879">
                                                  <w:marLeft w:val="0"/>
                                                  <w:marRight w:val="0"/>
                                                  <w:marTop w:val="0"/>
                                                  <w:marBottom w:val="0"/>
                                                  <w:divBdr>
                                                    <w:top w:val="none" w:sz="0" w:space="0" w:color="auto"/>
                                                    <w:left w:val="none" w:sz="0" w:space="0" w:color="auto"/>
                                                    <w:bottom w:val="none" w:sz="0" w:space="0" w:color="auto"/>
                                                    <w:right w:val="none" w:sz="0" w:space="0" w:color="auto"/>
                                                  </w:divBdr>
                                                  <w:divsChild>
                                                    <w:div w:id="335041873">
                                                      <w:marLeft w:val="0"/>
                                                      <w:marRight w:val="0"/>
                                                      <w:marTop w:val="0"/>
                                                      <w:marBottom w:val="0"/>
                                                      <w:divBdr>
                                                        <w:top w:val="none" w:sz="0" w:space="0" w:color="auto"/>
                                                        <w:left w:val="none" w:sz="0" w:space="0" w:color="auto"/>
                                                        <w:bottom w:val="none" w:sz="0" w:space="0" w:color="auto"/>
                                                        <w:right w:val="none" w:sz="0" w:space="0" w:color="auto"/>
                                                      </w:divBdr>
                                                    </w:div>
                                                    <w:div w:id="1891065013">
                                                      <w:marLeft w:val="0"/>
                                                      <w:marRight w:val="0"/>
                                                      <w:marTop w:val="0"/>
                                                      <w:marBottom w:val="0"/>
                                                      <w:divBdr>
                                                        <w:top w:val="none" w:sz="0" w:space="0" w:color="auto"/>
                                                        <w:left w:val="none" w:sz="0" w:space="0" w:color="auto"/>
                                                        <w:bottom w:val="none" w:sz="0" w:space="0" w:color="auto"/>
                                                        <w:right w:val="none" w:sz="0" w:space="0" w:color="auto"/>
                                                      </w:divBdr>
                                                      <w:divsChild>
                                                        <w:div w:id="5327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9892">
                                                  <w:marLeft w:val="0"/>
                                                  <w:marRight w:val="0"/>
                                                  <w:marTop w:val="0"/>
                                                  <w:marBottom w:val="0"/>
                                                  <w:divBdr>
                                                    <w:top w:val="none" w:sz="0" w:space="0" w:color="auto"/>
                                                    <w:left w:val="none" w:sz="0" w:space="0" w:color="auto"/>
                                                    <w:bottom w:val="none" w:sz="0" w:space="0" w:color="auto"/>
                                                    <w:right w:val="none" w:sz="0" w:space="0" w:color="auto"/>
                                                  </w:divBdr>
                                                  <w:divsChild>
                                                    <w:div w:id="1851289574">
                                                      <w:marLeft w:val="0"/>
                                                      <w:marRight w:val="0"/>
                                                      <w:marTop w:val="0"/>
                                                      <w:marBottom w:val="0"/>
                                                      <w:divBdr>
                                                        <w:top w:val="none" w:sz="0" w:space="0" w:color="auto"/>
                                                        <w:left w:val="none" w:sz="0" w:space="0" w:color="auto"/>
                                                        <w:bottom w:val="none" w:sz="0" w:space="0" w:color="auto"/>
                                                        <w:right w:val="none" w:sz="0" w:space="0" w:color="auto"/>
                                                      </w:divBdr>
                                                    </w:div>
                                                    <w:div w:id="315915698">
                                                      <w:marLeft w:val="0"/>
                                                      <w:marRight w:val="0"/>
                                                      <w:marTop w:val="0"/>
                                                      <w:marBottom w:val="0"/>
                                                      <w:divBdr>
                                                        <w:top w:val="none" w:sz="0" w:space="0" w:color="auto"/>
                                                        <w:left w:val="none" w:sz="0" w:space="0" w:color="auto"/>
                                                        <w:bottom w:val="none" w:sz="0" w:space="0" w:color="auto"/>
                                                        <w:right w:val="none" w:sz="0" w:space="0" w:color="auto"/>
                                                      </w:divBdr>
                                                      <w:divsChild>
                                                        <w:div w:id="162176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demie@lhv.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44609EB7.dotm</Template>
  <TotalTime>1</TotalTime>
  <Pages>2</Pages>
  <Words>418</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Landelijke Huisartsen Vereniging</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Rustemeijer</dc:creator>
  <cp:keywords/>
  <dc:description/>
  <cp:lastModifiedBy>Marjolijn Rustemeijer</cp:lastModifiedBy>
  <cp:revision>1</cp:revision>
  <dcterms:created xsi:type="dcterms:W3CDTF">2019-01-15T08:42:00Z</dcterms:created>
  <dcterms:modified xsi:type="dcterms:W3CDTF">2019-01-15T08:43:00Z</dcterms:modified>
</cp:coreProperties>
</file>