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13" w:rsidRDefault="005D17FD" w:rsidP="005D17FD">
      <w:pPr>
        <w:pStyle w:val="Kop1"/>
      </w:pPr>
      <w:r>
        <w:t>Programma</w:t>
      </w:r>
      <w:bookmarkStart w:id="0" w:name="_GoBack"/>
      <w:bookmarkEnd w:id="0"/>
    </w:p>
    <w:p w:rsidR="005D17FD" w:rsidRDefault="005D17FD" w:rsidP="005D17FD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  <w:r>
        <w:rPr>
          <w:rFonts w:ascii="TimesNewRomanRegular" w:hAnsi="TimesNewRomanRegular" w:cs="TimesNewRomanRegular"/>
          <w:sz w:val="23"/>
          <w:szCs w:val="23"/>
        </w:rPr>
        <w:t>De cursus is opgebouwd uit 3 lesdagen. In de lessen worden de volgende onderwerpen behandeld:</w:t>
      </w:r>
    </w:p>
    <w:p w:rsidR="005D17FD" w:rsidRDefault="005D17FD" w:rsidP="005D17FD">
      <w:p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</w:p>
    <w:p w:rsidR="005D17FD" w:rsidRPr="005D17FD" w:rsidRDefault="005D17FD" w:rsidP="005D17FD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  <w:r w:rsidRPr="005D17FD">
        <w:rPr>
          <w:rFonts w:ascii="TimesNewRomanRegular" w:hAnsi="TimesNewRomanRegular" w:cs="TimesNewRomanRegular"/>
          <w:sz w:val="23"/>
          <w:szCs w:val="23"/>
        </w:rPr>
        <w:t>Theorie</w:t>
      </w:r>
      <w:r>
        <w:rPr>
          <w:rFonts w:ascii="TimesNewRomanRegular" w:hAnsi="TimesNewRomanRegular" w:cs="TimesNewRomanRegular"/>
          <w:sz w:val="23"/>
          <w:szCs w:val="23"/>
        </w:rPr>
        <w:t xml:space="preserve"> dysartrie</w:t>
      </w:r>
    </w:p>
    <w:p w:rsidR="005D17FD" w:rsidRPr="005D17FD" w:rsidRDefault="005D17FD" w:rsidP="005D17FD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  <w:r w:rsidRPr="005D17FD">
        <w:rPr>
          <w:rFonts w:ascii="TimesNewRomanRegular" w:hAnsi="TimesNewRomanRegular" w:cs="TimesNewRomanRegular"/>
          <w:sz w:val="23"/>
          <w:szCs w:val="23"/>
        </w:rPr>
        <w:t>Neurologie</w:t>
      </w:r>
    </w:p>
    <w:p w:rsidR="005D17FD" w:rsidRPr="005D17FD" w:rsidRDefault="005D17FD" w:rsidP="005D17FD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  <w:r w:rsidRPr="005D17FD">
        <w:rPr>
          <w:rFonts w:ascii="TimesNewRomanRegular" w:hAnsi="TimesNewRomanRegular" w:cs="TimesNewRomanRegular"/>
          <w:sz w:val="23"/>
          <w:szCs w:val="23"/>
        </w:rPr>
        <w:t>Anatomie</w:t>
      </w:r>
    </w:p>
    <w:p w:rsidR="005D17FD" w:rsidRPr="005D17FD" w:rsidRDefault="005D17FD" w:rsidP="005D17FD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  <w:r w:rsidRPr="005D17FD">
        <w:rPr>
          <w:rFonts w:ascii="TimesNewRomanRegular" w:hAnsi="TimesNewRomanRegular" w:cs="TimesNewRomanRegular"/>
          <w:sz w:val="23"/>
          <w:szCs w:val="23"/>
        </w:rPr>
        <w:t>Onderzoek</w:t>
      </w:r>
    </w:p>
    <w:p w:rsidR="005D17FD" w:rsidRPr="005D17FD" w:rsidRDefault="005D17FD" w:rsidP="005D17FD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  <w:r w:rsidRPr="005D17FD">
        <w:rPr>
          <w:rFonts w:ascii="TimesNewRomanRegular" w:hAnsi="TimesNewRomanRegular" w:cs="TimesNewRomanRegular"/>
          <w:sz w:val="23"/>
          <w:szCs w:val="23"/>
        </w:rPr>
        <w:t>Behandeling</w:t>
      </w:r>
    </w:p>
    <w:p w:rsidR="005D17FD" w:rsidRPr="005D17FD" w:rsidRDefault="005D17FD" w:rsidP="005D17FD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  <w:r w:rsidRPr="005D17FD">
        <w:rPr>
          <w:rFonts w:ascii="TimesNewRomanRegular" w:hAnsi="TimesNewRomanRegular" w:cs="TimesNewRomanRegular"/>
          <w:sz w:val="23"/>
          <w:szCs w:val="23"/>
        </w:rPr>
        <w:t>Casuïstiek</w:t>
      </w:r>
    </w:p>
    <w:p w:rsidR="005D17FD" w:rsidRPr="005D17FD" w:rsidRDefault="005D17FD" w:rsidP="005D17FD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Regular" w:hAnsi="TimesNewRomanRegular" w:cs="TimesNewRomanRegular"/>
          <w:sz w:val="23"/>
          <w:szCs w:val="23"/>
        </w:rPr>
      </w:pPr>
      <w:r w:rsidRPr="005D17FD">
        <w:rPr>
          <w:rFonts w:ascii="TimesNewRomanRegular" w:hAnsi="TimesNewRomanRegular" w:cs="TimesNewRomanRegular"/>
          <w:sz w:val="23"/>
          <w:szCs w:val="23"/>
        </w:rPr>
        <w:t>Communicatiehulpmiddelen</w:t>
      </w:r>
    </w:p>
    <w:p w:rsidR="005D17FD" w:rsidRDefault="005D17FD" w:rsidP="005D17FD">
      <w:pPr>
        <w:pStyle w:val="Lijstalinea"/>
        <w:numPr>
          <w:ilvl w:val="0"/>
          <w:numId w:val="1"/>
        </w:numPr>
      </w:pPr>
      <w:r w:rsidRPr="005D17FD">
        <w:rPr>
          <w:rFonts w:ascii="TimesNewRomanRegular" w:hAnsi="TimesNewRomanRegular" w:cs="TimesNewRomanRegular"/>
          <w:sz w:val="23"/>
          <w:szCs w:val="23"/>
        </w:rPr>
        <w:t>Bijkomende problemen</w:t>
      </w:r>
    </w:p>
    <w:sectPr w:rsidR="005D1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A0EB3"/>
    <w:multiLevelType w:val="hybridMultilevel"/>
    <w:tmpl w:val="4FB409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FD"/>
    <w:rsid w:val="00065113"/>
    <w:rsid w:val="005D17FD"/>
    <w:rsid w:val="009122DE"/>
    <w:rsid w:val="00AE1DA4"/>
    <w:rsid w:val="00D1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A9A0E-740D-4F66-8B21-C96CC630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11015"/>
  </w:style>
  <w:style w:type="paragraph" w:styleId="Kop1">
    <w:name w:val="heading 1"/>
    <w:basedOn w:val="Standaard"/>
    <w:next w:val="Standaard"/>
    <w:link w:val="Kop1Char"/>
    <w:qFormat/>
    <w:rsid w:val="00AE1DA4"/>
    <w:pPr>
      <w:keepNext/>
      <w:spacing w:after="0" w:line="240" w:lineRule="auto"/>
      <w:jc w:val="both"/>
      <w:outlineLvl w:val="0"/>
    </w:pPr>
    <w:rPr>
      <w:rFonts w:asciiTheme="majorHAnsi" w:eastAsia="Times New Roman" w:hAnsiTheme="majorHAnsi" w:cs="Times New Roman"/>
      <w:b/>
      <w:sz w:val="32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AE1DA4"/>
    <w:pPr>
      <w:keepNext/>
      <w:spacing w:before="240" w:after="60" w:line="240" w:lineRule="auto"/>
      <w:outlineLvl w:val="1"/>
    </w:pPr>
    <w:rPr>
      <w:rFonts w:asciiTheme="majorHAnsi" w:eastAsia="Times New Roman" w:hAnsiTheme="majorHAnsi" w:cs="Arial"/>
      <w:b/>
      <w:bCs/>
      <w:iCs/>
      <w:sz w:val="24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E1DA4"/>
    <w:rPr>
      <w:rFonts w:asciiTheme="majorHAnsi" w:eastAsia="Times New Roman" w:hAnsiTheme="majorHAnsi" w:cs="Arial"/>
      <w:b/>
      <w:bCs/>
      <w:iCs/>
      <w:sz w:val="24"/>
      <w:szCs w:val="28"/>
      <w:lang w:eastAsia="nl-NL"/>
    </w:rPr>
  </w:style>
  <w:style w:type="character" w:customStyle="1" w:styleId="Kop1Char">
    <w:name w:val="Kop 1 Char"/>
    <w:basedOn w:val="Standaardalinea-lettertype"/>
    <w:link w:val="Kop1"/>
    <w:rsid w:val="00AE1DA4"/>
    <w:rPr>
      <w:rFonts w:asciiTheme="majorHAnsi" w:eastAsia="Times New Roman" w:hAnsiTheme="majorHAnsi" w:cs="Times New Roman"/>
      <w:b/>
      <w:sz w:val="32"/>
      <w:szCs w:val="20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9122DE"/>
    <w:pPr>
      <w:spacing w:after="0" w:line="240" w:lineRule="auto"/>
      <w:contextualSpacing/>
    </w:pPr>
    <w:rPr>
      <w:rFonts w:ascii="Arial" w:eastAsiaTheme="majorEastAsia" w:hAnsi="Arial" w:cstheme="majorBidi"/>
      <w:color w:val="1F4E79" w:themeColor="accent1" w:themeShade="80"/>
      <w:spacing w:val="-10"/>
      <w:kern w:val="28"/>
      <w:sz w:val="3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122DE"/>
    <w:rPr>
      <w:rFonts w:ascii="Arial" w:eastAsiaTheme="majorEastAsia" w:hAnsi="Arial" w:cstheme="majorBidi"/>
      <w:color w:val="1F4E79" w:themeColor="accent1" w:themeShade="80"/>
      <w:spacing w:val="-10"/>
      <w:kern w:val="28"/>
      <w:sz w:val="32"/>
      <w:szCs w:val="56"/>
    </w:rPr>
  </w:style>
  <w:style w:type="paragraph" w:styleId="Lijstalinea">
    <w:name w:val="List Paragraph"/>
    <w:basedOn w:val="Standaard"/>
    <w:uiPriority w:val="34"/>
    <w:qFormat/>
    <w:rsid w:val="005D1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NCOI Opleidingsgroep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de Nobel</dc:creator>
  <cp:keywords/>
  <dc:description/>
  <cp:lastModifiedBy>Maaike de Nobel</cp:lastModifiedBy>
  <cp:revision>1</cp:revision>
  <dcterms:created xsi:type="dcterms:W3CDTF">2019-01-25T11:10:00Z</dcterms:created>
  <dcterms:modified xsi:type="dcterms:W3CDTF">2019-01-25T11:11:00Z</dcterms:modified>
</cp:coreProperties>
</file>