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1E0" w:firstRow="1" w:lastRow="1" w:firstColumn="1" w:lastColumn="1" w:noHBand="0" w:noVBand="0"/>
      </w:tblPr>
      <w:tblGrid>
        <w:gridCol w:w="730"/>
        <w:gridCol w:w="8647"/>
      </w:tblGrid>
      <w:tr w:rsidR="00E74312" w:rsidRPr="00F62991" w:rsidTr="008335BF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E74312" w:rsidRPr="00F62991" w:rsidRDefault="00E74312" w:rsidP="008335BF">
            <w:pPr>
              <w:keepNext/>
              <w:outlineLvl w:val="0"/>
              <w:rPr>
                <w:rFonts w:ascii="Corbel" w:hAnsi="Corbe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87" w:type="dxa"/>
            <w:shd w:val="clear" w:color="auto" w:fill="C0C0C0"/>
            <w:vAlign w:val="center"/>
          </w:tcPr>
          <w:p w:rsidR="00E74312" w:rsidRPr="00F62991" w:rsidRDefault="00E74312" w:rsidP="008335BF">
            <w:pPr>
              <w:keepNext/>
              <w:outlineLvl w:val="0"/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>
              <w:rPr>
                <w:rFonts w:ascii="Corbel" w:hAnsi="Corbel" w:cs="Arial"/>
                <w:b/>
                <w:color w:val="333333"/>
                <w:sz w:val="22"/>
                <w:szCs w:val="22"/>
              </w:rPr>
              <w:t>Titel:</w:t>
            </w:r>
          </w:p>
        </w:tc>
      </w:tr>
      <w:tr w:rsidR="00E74312" w:rsidRPr="00F62991" w:rsidTr="008335BF">
        <w:trPr>
          <w:trHeight w:val="340"/>
          <w:tblCellSpacing w:w="20" w:type="dxa"/>
        </w:trPr>
        <w:tc>
          <w:tcPr>
            <w:tcW w:w="9297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FFF2CC"/>
            <w:vAlign w:val="center"/>
          </w:tcPr>
          <w:p w:rsidR="00E74312" w:rsidRPr="00F62991" w:rsidRDefault="00E74312" w:rsidP="008335BF">
            <w:pPr>
              <w:spacing w:before="120" w:after="120"/>
              <w:rPr>
                <w:rFonts w:ascii="Corbel" w:hAnsi="Corbel" w:cs="Arial"/>
                <w:b/>
                <w:smallCaps/>
                <w:sz w:val="28"/>
                <w:szCs w:val="28"/>
              </w:rPr>
            </w:pPr>
            <w:r>
              <w:rPr>
                <w:rFonts w:ascii="Corbel" w:hAnsi="Corbel" w:cs="Arial"/>
                <w:b/>
                <w:smallCaps/>
                <w:sz w:val="28"/>
                <w:szCs w:val="28"/>
              </w:rPr>
              <w:t>Opvolgavond casuïstiek astma/COPD</w:t>
            </w:r>
          </w:p>
        </w:tc>
      </w:tr>
      <w:tr w:rsidR="00E74312" w:rsidRPr="00F62991" w:rsidTr="008335BF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E74312" w:rsidRPr="00F62991" w:rsidRDefault="00E74312" w:rsidP="008335BF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74312" w:rsidRPr="00F62991" w:rsidRDefault="00E74312" w:rsidP="008335BF">
            <w:pPr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 w:rsidRPr="00F62991">
              <w:rPr>
                <w:rFonts w:ascii="Corbel" w:hAnsi="Corbel" w:cs="Arial"/>
                <w:b/>
                <w:color w:val="333333"/>
                <w:sz w:val="22"/>
                <w:szCs w:val="22"/>
              </w:rPr>
              <w:t>Datum / data:</w:t>
            </w:r>
          </w:p>
        </w:tc>
      </w:tr>
      <w:tr w:rsidR="00E74312" w:rsidRPr="00F62991" w:rsidTr="008335BF">
        <w:trPr>
          <w:trHeight w:val="340"/>
          <w:tblCellSpacing w:w="20" w:type="dxa"/>
        </w:trPr>
        <w:tc>
          <w:tcPr>
            <w:tcW w:w="9297" w:type="dxa"/>
            <w:gridSpan w:val="2"/>
            <w:tcBorders>
              <w:top w:val="nil"/>
              <w:left w:val="nil"/>
              <w:bottom w:val="inset" w:sz="6" w:space="0" w:color="auto"/>
            </w:tcBorders>
            <w:shd w:val="clear" w:color="auto" w:fill="FFF2CC"/>
            <w:vAlign w:val="center"/>
          </w:tcPr>
          <w:p w:rsidR="00E74312" w:rsidRPr="00F62991" w:rsidRDefault="00E74312" w:rsidP="008335BF">
            <w:pPr>
              <w:spacing w:before="120" w:after="120"/>
              <w:rPr>
                <w:rFonts w:ascii="Corbel" w:hAnsi="Corbel" w:cs="Arial"/>
                <w:b/>
                <w:smallCaps/>
                <w:sz w:val="28"/>
                <w:szCs w:val="28"/>
              </w:rPr>
            </w:pPr>
            <w:r>
              <w:rPr>
                <w:rFonts w:ascii="Corbel" w:hAnsi="Corbel" w:cs="Arial"/>
                <w:b/>
                <w:smallCaps/>
                <w:sz w:val="28"/>
                <w:szCs w:val="28"/>
              </w:rPr>
              <w:t>15-5-2019</w:t>
            </w:r>
          </w:p>
        </w:tc>
      </w:tr>
      <w:tr w:rsidR="00E74312" w:rsidRPr="00F62991" w:rsidTr="008335BF">
        <w:trPr>
          <w:trHeight w:val="284"/>
          <w:tblCellSpacing w:w="20" w:type="dxa"/>
        </w:trPr>
        <w:tc>
          <w:tcPr>
            <w:tcW w:w="670" w:type="dxa"/>
            <w:shd w:val="clear" w:color="auto" w:fill="A6A6A6"/>
            <w:vAlign w:val="center"/>
          </w:tcPr>
          <w:p w:rsidR="00E74312" w:rsidRPr="00F62991" w:rsidRDefault="00E74312" w:rsidP="008335BF">
            <w:pPr>
              <w:rPr>
                <w:rFonts w:ascii="Corbel" w:hAnsi="Corbel" w:cs="Arial"/>
                <w:b/>
                <w:sz w:val="22"/>
                <w:szCs w:val="22"/>
              </w:rPr>
            </w:pPr>
          </w:p>
        </w:tc>
        <w:tc>
          <w:tcPr>
            <w:tcW w:w="8587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74312" w:rsidRPr="00F62991" w:rsidRDefault="00E74312" w:rsidP="008335BF">
            <w:pPr>
              <w:rPr>
                <w:rFonts w:ascii="Corbel" w:hAnsi="Corbel" w:cs="Arial"/>
                <w:b/>
                <w:color w:val="333333"/>
                <w:sz w:val="22"/>
                <w:szCs w:val="22"/>
              </w:rPr>
            </w:pPr>
            <w:r w:rsidRPr="00F62991">
              <w:rPr>
                <w:rFonts w:ascii="Corbel" w:hAnsi="Corbel" w:cs="Arial"/>
                <w:b/>
                <w:color w:val="333333"/>
                <w:sz w:val="22"/>
                <w:szCs w:val="22"/>
              </w:rPr>
              <w:t>Programma met begin- en eindtijd per onderdeel:</w:t>
            </w:r>
          </w:p>
        </w:tc>
      </w:tr>
      <w:tr w:rsidR="00E74312" w:rsidRPr="00F62991" w:rsidTr="008335BF">
        <w:trPr>
          <w:trHeight w:val="567"/>
          <w:tblCellSpacing w:w="20" w:type="dxa"/>
        </w:trPr>
        <w:tc>
          <w:tcPr>
            <w:tcW w:w="9297" w:type="dxa"/>
            <w:gridSpan w:val="2"/>
            <w:shd w:val="clear" w:color="auto" w:fill="FFF2CC"/>
            <w:vAlign w:val="center"/>
          </w:tcPr>
          <w:p w:rsidR="00E74312" w:rsidRDefault="00E74312" w:rsidP="008335BF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18.00-20.00: </w:t>
            </w:r>
          </w:p>
          <w:p w:rsidR="00E74312" w:rsidRPr="00F62991" w:rsidRDefault="00E74312" w:rsidP="008335BF">
            <w:pPr>
              <w:spacing w:before="120" w:after="80"/>
              <w:rPr>
                <w:rFonts w:ascii="Corbel" w:hAnsi="Corbe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rbel" w:hAnsi="Corbel" w:cs="Arial"/>
                <w:sz w:val="22"/>
                <w:szCs w:val="22"/>
              </w:rPr>
              <w:t>samen met longarts en kader huisarts longziekten zelf ingebrachte casuïstiek bespreken. Casuïstiek bevat anamnese rondom astma of COPD patiënt, uitslag spirometrie onderzoek, evt. aanwezig ROER formulier en vraagstelling.</w:t>
            </w:r>
          </w:p>
        </w:tc>
      </w:tr>
    </w:tbl>
    <w:p w:rsidR="004E174C" w:rsidRDefault="00E74312"/>
    <w:sectPr w:rsidR="004E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AD"/>
    <w:rsid w:val="00D43D0B"/>
    <w:rsid w:val="00E74312"/>
    <w:rsid w:val="00EE66AD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999E"/>
  <w15:chartTrackingRefBased/>
  <w15:docId w15:val="{F35964F2-0B2D-4322-98D0-583BF0AA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>1ste lijn Amsterdam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2</cp:revision>
  <dcterms:created xsi:type="dcterms:W3CDTF">2019-01-24T14:53:00Z</dcterms:created>
  <dcterms:modified xsi:type="dcterms:W3CDTF">2019-01-24T14:53:00Z</dcterms:modified>
</cp:coreProperties>
</file>