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u w:val="none"/>
        </w:rPr>
      </w:pPr>
      <w:r>
        <w:rPr>
          <w:rFonts w:cs="Times New Roman" w:ascii="Times New Roman" w:hAnsi="Times New Roman"/>
          <w:b/>
          <w:bCs/>
          <w:color w:val="00000A"/>
          <w:u w:val="none"/>
        </w:rPr>
        <w:t>References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Agur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AMR,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Dalley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AF: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Grant's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Atlas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Baltimore,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Williams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&amp;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Wilkins,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2005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Ajmani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cutaneous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branch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human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suprascapular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185,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1994,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439-442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Al-Naib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Humeral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supracondylar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spur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Struthers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’ </w:t>
      </w:r>
      <w:r>
        <w:rPr>
          <w:rFonts w:cs="Times New Roman" w:ascii="Times New Roman" w:hAnsi="Times New Roman"/>
          <w:color w:val="00000A"/>
          <w:u w:val="none"/>
        </w:rPr>
        <w:t>ligament.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International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Orthopaedics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(SICOT)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18,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1994: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393-394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A"/>
          <w:u w:val="none"/>
        </w:rPr>
        <w:t>Avery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BW,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Pilon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FM,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Barclay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JK: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Anterior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coracoscapular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ligament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suprascapular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entrapment.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Clinical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15,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2002,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383-386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Barral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J-P,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Croibier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Manual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Therapy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peripheral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Churchill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Livingstone.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Benzagmout M, Aggouri M, Boujraf S, et al: Spontaneous regression of a herniated cervical disc. Ann Saudi Med 27(5), 2007, p 370-372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 xml:space="preserve">Blackburn SC, Wood CPJ, Evans DJR, et al: Radial Nerve Contribution to Brachialis in the UK Caucasian Population: Position is Predictable Based 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on Surface Landmarks. Clinical Anatomy 20, p 64–67, 2007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Blanchard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Blanchard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Forcier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thoracic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outlet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true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disputed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(TOS,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thoracic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outlet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syndrome).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Current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status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1991.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Rev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Suisse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Romande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112(3),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1992,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253-266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Butler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DS: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Mobilisation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Nervous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System.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Churchill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Livingstone.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1991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Butler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DS: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Sensitive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Nervous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System.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 </w:t>
      </w:r>
      <w:r>
        <w:rPr>
          <w:rFonts w:cs="Times New Roman" w:ascii="Times New Roman" w:hAnsi="Times New Roman"/>
          <w:color w:val="00000A"/>
          <w:u w:val="none"/>
        </w:rPr>
        <w:t>Adelaide,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Australia,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Noigroup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Publications,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2000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Cox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Riherd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Tubbs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al.:Predicting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radial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location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using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palpable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landmarks.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Clinical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23,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2010,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420-426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Cummins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CA,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Messer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TM,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Nuber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GW: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Suprascapular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entrapment.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82-A(3),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2000,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415-424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Demaio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Drez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Mullins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RC: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inferior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transverse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scapular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ligament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possible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cause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entrapment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neuropathy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to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infraspinatus.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73-A(7),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1991,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1061-1063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Fabre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Piton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Leclouerec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Entrapment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suprascapular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81-B(3),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1999,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414-419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Freeman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MAR,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Wyke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54: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990-1001,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1967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Gessini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Jandolo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Pietrangeli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anterior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tarsal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tunnel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Journal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Surgery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66-A(5),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1984,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786-787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Grieve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GP: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Common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Vertebral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Problems.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York,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Churchill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Livingstone,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1981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Guerri-Guttenberg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RA,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Ingolotti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Classifying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musculocutaneous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variations.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Ital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Embryol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111(2),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2006,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105-110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Goldstein B: Anatomical issues related to cervical and lumbosacral radiculopathy. Phys Med Rehabil Clin N Am 13, 2002, 423-437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  <w:lang w:val="nl-NL"/>
        </w:rPr>
      </w:pPr>
      <w:r>
        <w:rPr>
          <w:rFonts w:cs="Times New Roman" w:ascii="Times New Roman" w:hAnsi="Times New Roman"/>
          <w:color w:val="00000A"/>
          <w:u w:val="none"/>
          <w:lang w:val="nl-NL"/>
        </w:rPr>
        <w:t>Hoppenfeld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S: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Aandoeningen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van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Ruggemerg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en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Zenuwwortels.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Utrecht,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Bohn,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Scheltema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&amp;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Holkema.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1984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color w:val="000000"/>
        </w:rPr>
        <w:t>Kendall FP, Kendall McCreary E: Spieren, ed 3. Houten, Bohn Stafleu Van Lochum, 2012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Kikuchi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Watanabe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Hassue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Spinal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intermittent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claudication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due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to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cervical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thoracic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degenerative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spine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disease.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Spine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21(3),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1996,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313-318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Kleinrensink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GJ,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Stoeckart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Mulder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PGH,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Upper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limb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tension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tests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tools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diagnosis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plexus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lesions: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biomechanical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aspects.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Clinical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Biomechanics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15,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2000: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9-14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Laak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ter: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Trofische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kijk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lumbale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radiculaire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syndroom.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Osteopaat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12(1),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2011,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18-22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Lee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MWL,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McP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RW,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Stringer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MD: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evidence-based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approach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to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human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dermatomes.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Clinical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21,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2008: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363-373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Magee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DJ: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Orthopedic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Physical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Assessment,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Saunders,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Matsuyama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Okuchi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K,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Goda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K: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Upper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thoracic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outlet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symdrome,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Case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report.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Chir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(Tokyo)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42,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2002,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237-241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Medical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Research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Council: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Aids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to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Examination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Peripheral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Nervous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System.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Majesty</w:t>
      </w:r>
      <w:r>
        <w:rPr>
          <w:rFonts w:eastAsia="Times New Roman" w:cs="Times New Roman" w:ascii="Times New Roman" w:hAnsi="Times New Roman"/>
          <w:color w:val="00000A"/>
          <w:u w:val="none"/>
        </w:rPr>
        <w:t>’</w:t>
      </w:r>
      <w:r>
        <w:rPr>
          <w:rFonts w:cs="Times New Roman" w:ascii="Times New Roman" w:hAnsi="Times New Roman"/>
          <w:color w:val="00000A"/>
          <w:u w:val="none"/>
        </w:rPr>
        <w:t>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Stationary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Office.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  <w:lang w:val="nl-NL"/>
        </w:rPr>
      </w:pPr>
      <w:r>
        <w:rPr>
          <w:rFonts w:cs="Times New Roman" w:ascii="Times New Roman" w:hAnsi="Times New Roman"/>
          <w:color w:val="00000A"/>
          <w:u w:val="none"/>
          <w:lang w:val="nl-NL"/>
        </w:rPr>
        <w:t>Mink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AJF,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Veer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HJ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ter,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Vorselaar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JACTh: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Extremiteiten: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Functie-Onderzoek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en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Manuele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Therapie,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Houten,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Bohn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Stafleu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Van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Loghum,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1990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Mumenthaler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Neurologie: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lehrbuch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für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Arzte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und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Studenten,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Thieme,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York,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Netter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FH,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Hansen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JT: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Atlas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Human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Third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Edition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(Paperback)</w:t>
        <w:br/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Olave E, Del Sol M, Gabrielli C, et al: Abnormal disposition of a branch of the ulnar nerve in the flexor retinaculum. J Anat 194: 473–474, 1999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Peck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Brower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Algorithms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segmental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motor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innervation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extremities.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American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Surgeon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53: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270-273,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Pronsati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MP: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Muscle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dysfunction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resolved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with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manipulation.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Advance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Physical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Therapists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3(22):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16,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Putz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Pabst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(eds):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Sobotta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Atlas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Human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Vol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13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Lippincott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Williams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&amp;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Wilkins.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2000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Russell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BS: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Carpal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tunnel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“</w:t>
      </w:r>
      <w:r>
        <w:rPr>
          <w:rFonts w:cs="Times New Roman" w:ascii="Times New Roman" w:hAnsi="Times New Roman"/>
          <w:color w:val="00000A"/>
          <w:u w:val="none"/>
        </w:rPr>
        <w:t>double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crush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” </w:t>
      </w:r>
      <w:r>
        <w:rPr>
          <w:rFonts w:cs="Times New Roman" w:ascii="Times New Roman" w:hAnsi="Times New Roman"/>
          <w:color w:val="00000A"/>
          <w:u w:val="none"/>
        </w:rPr>
        <w:t>hypothesis: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review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therapeutic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implications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chiropractic.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Chiropractic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&amp;Osteopathy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16(2):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april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2008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Saidoff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DC,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McDonough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Critical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Pathways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Therapeutic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Intervention: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Upper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Extremity.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Mosby.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TextBody"/>
        <w:rPr/>
      </w:pPr>
      <w:r>
        <w:rPr>
          <w:rFonts w:cs="Times New Roman"/>
          <w:color w:val="00000A"/>
          <w:u w:val="none"/>
        </w:rPr>
        <w:t>Shacklo</w:t>
      </w:r>
      <w:r>
        <w:rPr>
          <w:color w:val="00000A"/>
          <w:u w:val="none"/>
        </w:rPr>
        <w:t xml:space="preserve">ck M: </w:t>
      </w:r>
      <w:hyperlink r:id="rId2">
        <w:r>
          <w:rPr>
            <w:rStyle w:val="InternetLink"/>
            <w:color w:val="00000A"/>
            <w:u w:val="none"/>
          </w:rPr>
          <w:t>Clinical Neurodynamics: a new system of neuromusculoskeletal treatment</w:t>
        </w:r>
      </w:hyperlink>
      <w:r>
        <w:rPr>
          <w:color w:val="00000A"/>
          <w:u w:val="none"/>
        </w:rPr>
        <w:t>. Lond</w:t>
      </w:r>
      <w:r>
        <w:rPr>
          <w:rFonts w:cs="Times New Roman"/>
          <w:color w:val="00000A"/>
          <w:u w:val="none"/>
        </w:rPr>
        <w:t>on,</w:t>
      </w:r>
      <w:r>
        <w:rPr>
          <w:rFonts w:eastAsia="Times New Roman" w:cs="Times New Roman"/>
          <w:color w:val="00000A"/>
          <w:u w:val="none"/>
        </w:rPr>
        <w:t xml:space="preserve"> </w:t>
      </w:r>
      <w:r>
        <w:rPr>
          <w:rFonts w:cs="Times New Roman"/>
          <w:color w:val="00000A"/>
          <w:u w:val="none"/>
        </w:rPr>
        <w:t>Elsevier.</w:t>
      </w:r>
      <w:r>
        <w:rPr>
          <w:rFonts w:eastAsia="Times New Roman" w:cs="Times New Roman"/>
          <w:color w:val="00000A"/>
          <w:u w:val="none"/>
        </w:rPr>
        <w:t xml:space="preserve"> </w:t>
      </w:r>
      <w:r>
        <w:rPr>
          <w:rFonts w:cs="Times New Roman"/>
          <w:color w:val="00000A"/>
          <w:u w:val="none"/>
        </w:rPr>
        <w:t>2005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TextBody"/>
        <w:jc w:val="both"/>
        <w:rPr>
          <w:rFonts w:cs="Times New Roman"/>
          <w:color w:val="00000A"/>
          <w:u w:val="none"/>
        </w:rPr>
      </w:pPr>
      <w:r>
        <w:rPr>
          <w:rFonts w:cs="Times New Roman"/>
          <w:color w:val="00000A"/>
          <w:u w:val="none"/>
        </w:rPr>
        <w:t>Shacklock M: Klinische neurodynamica in fysiotherapie (deel 3), behandeling met neurodynamica. InFysio 8(7): pp 4-11, 2012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Standring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S(ed):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Gray</w:t>
      </w:r>
      <w:r>
        <w:rPr>
          <w:rFonts w:eastAsia="Times New Roman" w:cs="Times New Roman" w:ascii="Times New Roman" w:hAnsi="Times New Roman"/>
          <w:color w:val="00000A"/>
          <w:u w:val="none"/>
        </w:rPr>
        <w:t>’</w:t>
      </w:r>
      <w:r>
        <w:rPr>
          <w:rFonts w:cs="Times New Roman" w:ascii="Times New Roman" w:hAnsi="Times New Roman"/>
          <w:color w:val="00000A"/>
          <w:u w:val="none"/>
        </w:rPr>
        <w:t>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Elsevier,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2008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Sucher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BM: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Myofascial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manipulative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release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carpal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tunnel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Documentation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with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magnetic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resonance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imaging.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JAOA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93: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1273-1278,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1993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Sucher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BM,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Hinrichs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Weicher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RL,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Manipulative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treatment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carpal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tunnel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Biomechanical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osteopathic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intervention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to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increase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length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transverse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carpal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ligament: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part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Efect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sex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differences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manipulative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“</w:t>
      </w:r>
      <w:r>
        <w:rPr>
          <w:rFonts w:cs="Times New Roman" w:ascii="Times New Roman" w:hAnsi="Times New Roman"/>
          <w:color w:val="00000A"/>
          <w:u w:val="none"/>
        </w:rPr>
        <w:t>priming</w:t>
      </w:r>
      <w:r>
        <w:rPr>
          <w:rFonts w:eastAsia="Times New Roman" w:cs="Times New Roman" w:ascii="Times New Roman" w:hAnsi="Times New Roman"/>
          <w:color w:val="00000A"/>
          <w:u w:val="none"/>
        </w:rPr>
        <w:t>”</w:t>
      </w:r>
      <w:r>
        <w:rPr>
          <w:rFonts w:cs="Times New Roman" w:ascii="Times New Roman" w:hAnsi="Times New Roman"/>
          <w:color w:val="00000A"/>
          <w:u w:val="none"/>
        </w:rPr>
        <w:t>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JAOA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105: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135-143,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2005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Suranyi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Median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nerve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compression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Struthers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ligament.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Neurology,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Neurosurgery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Psychiatry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46,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1983: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1047-1049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Travell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JG,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Simons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DG: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Myofascial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Dysfunction,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trigger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manual.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Williams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&amp;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Wilkins,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1983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Travell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JG,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Simons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DG: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Myofascial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Dysfunction,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trigger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manual,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Vol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Williams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&amp;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Wilkins,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Typaldos S: Clinical and Theoretical Implication of the Fascial Distortion Model within the Practice of Medicine and Surgery, ed 4. Typaldos Publishing Co, 2002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Van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Rossum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Buruma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OJS,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Kamphuisen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HAC,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Tennis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elbow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– </w:t>
      </w:r>
      <w:r>
        <w:rPr>
          <w:rFonts w:cs="Times New Roman" w:ascii="Times New Roman" w:hAnsi="Times New Roman"/>
          <w:color w:val="00000A"/>
          <w:u w:val="none"/>
        </w:rPr>
        <w:t>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radial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tunnel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syndrome?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60-B(2),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1978,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197-198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Verhaar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Spaans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Radial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tunnel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73-A(4),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1991,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539-543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Warmerdam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Manual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Therapy: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Improving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Muscle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Functioning.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Wantagh,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York,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Pine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Publications,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1999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Wayman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Miller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Shanahan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variation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insertion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scalenus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anterior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adult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human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subjects: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i</w:t>
      </w:r>
      <w:r>
        <w:rPr>
          <w:rFonts w:cs="Times New Roman" w:ascii="Times New Roman" w:hAnsi="Times New Roman"/>
          <w:color w:val="00000A"/>
          <w:u w:val="none"/>
        </w:rPr>
        <w:t>mplications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clinical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practice.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183,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1993,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165-167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Whitaker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RH,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Borley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NR: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Instant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Oxford,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Blackwell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Publishing.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2005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Williams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AF: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role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first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rib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scalenus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anterior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syndrome.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Bone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Surgery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34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1952,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200-203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Williams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PL,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Warwick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Dyson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et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(eds):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Gray's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Anatomy,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37.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Philadelphia,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Churchill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Livingston,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1989,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439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  <w:lang w:val="nl-NL"/>
        </w:rPr>
      </w:pPr>
      <w:r>
        <w:rPr>
          <w:rFonts w:cs="Times New Roman" w:ascii="Times New Roman" w:hAnsi="Times New Roman"/>
          <w:color w:val="00000A"/>
          <w:u w:val="none"/>
          <w:lang w:val="nl-NL"/>
        </w:rPr>
        <w:t>Winkel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D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(ed):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Orthopedische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Geneeskunde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en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Manuele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Therapie: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Deel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2B,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Diagnostiek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Extremiteiten.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Houten,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Bohn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Stafleu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Van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Loghum.</w:t>
      </w:r>
      <w:r>
        <w:rPr>
          <w:rFonts w:eastAsia="Times New Roman" w:cs="Times New Roman" w:ascii="Times New Roman" w:hAnsi="Times New Roman"/>
          <w:color w:val="00000A"/>
          <w:u w:val="none"/>
          <w:lang w:val="nl-NL"/>
        </w:rPr>
        <w:t xml:space="preserve"> </w:t>
      </w:r>
      <w:r>
        <w:rPr>
          <w:rFonts w:cs="Times New Roman" w:ascii="Times New Roman" w:hAnsi="Times New Roman"/>
          <w:color w:val="00000A"/>
          <w:u w:val="none"/>
          <w:lang w:val="nl-NL"/>
        </w:rPr>
        <w:t>1993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Wyke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Clinical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significance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articular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receptor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systems.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Coll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Surg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60(2):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137,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1978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Wyke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Neurology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cervical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spinal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Physiotherapy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65(3):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72-76,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1979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Wyke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neurology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joints: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review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general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principles.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Clinics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Rheumatic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Diseases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7(1):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223-239,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1981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Wyke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Articular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neurology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manipulative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therapy.in: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Glasgow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Twomey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L(ed):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Aspects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Manipulative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Therapy.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Edingburgh,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Scotland,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Churchill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Livingston,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1985,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72-77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Wyke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neurology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of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low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back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pain.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In: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Jayson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M(ed):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The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Lumbar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Spine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and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Back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Pain,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ed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3.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London,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Churchill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Livingstone,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1987,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pp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56-99</w:t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</w:r>
    </w:p>
    <w:p>
      <w:pPr>
        <w:pStyle w:val="Normal"/>
        <w:rPr>
          <w:rFonts w:ascii="Times New Roman" w:hAnsi="Times New Roman" w:cs="Times New Roman"/>
          <w:color w:val="00000A"/>
          <w:u w:val="none"/>
        </w:rPr>
      </w:pPr>
      <w:r>
        <w:rPr>
          <w:rFonts w:cs="Times New Roman" w:ascii="Times New Roman" w:hAnsi="Times New Roman"/>
          <w:color w:val="00000A"/>
          <w:u w:val="none"/>
        </w:rPr>
        <w:t>Zyluk A, Szlosser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Z: Are conduction studies in the median nerver obligatory for the diagnosis of the carpal tunnel syndrome: a review. Chir Narzadow Ruchu Orthop Pol 74</w:t>
      </w:r>
      <w:r>
        <w:rPr>
          <w:rFonts w:cs="Times New Roman" w:ascii="Times New Roman" w:hAnsi="Times New Roman"/>
          <w:color w:val="00000A"/>
          <w:u w:val="none"/>
        </w:rPr>
        <w:t>(3):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pp174-9: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 </w:t>
      </w:r>
      <w:r>
        <w:rPr>
          <w:rFonts w:cs="Times New Roman" w:ascii="Times New Roman" w:hAnsi="Times New Roman"/>
          <w:color w:val="00000A"/>
          <w:u w:val="none"/>
        </w:rPr>
        <w:t>2009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1019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Courier;Courier New" w:hAnsi="Courier;Courier New" w:eastAsia="Times New Roman" w:cs="Times New Roman"/>
      <w:color w:val="00000A"/>
      <w:sz w:val="24"/>
      <w:szCs w:val="20"/>
      <w:lang w:val="en-US" w:eastAsia="zxx" w:bidi="ar-SA"/>
    </w:rPr>
  </w:style>
  <w:style w:type="paragraph" w:styleId="Heading1">
    <w:name w:val="Heading 1"/>
    <w:basedOn w:val="Normal"/>
    <w:next w:val="Normal"/>
    <w:qFormat/>
    <w:pPr>
      <w:spacing w:before="238" w:after="119"/>
    </w:pPr>
    <w:rPr/>
  </w:style>
  <w:style w:type="paragraph" w:styleId="Heading2">
    <w:name w:val="Heading 2"/>
    <w:basedOn w:val="Normal"/>
    <w:next w:val="Normal"/>
    <w:qFormat/>
    <w:pPr>
      <w:spacing w:before="238" w:after="119"/>
    </w:pPr>
    <w:rPr/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sz w:val="4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 w:cs="Times New Roman"/>
      <w:sz w:val="4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 w:cs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 w:cs="Times New Roman"/>
      <w:sz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Pr/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character" w:styleId="Srtitle1">
    <w:name w:val="srtitle1"/>
    <w:basedOn w:val="DefaultParagraphFont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</w:pPr>
    <w:rPr>
      <w:rFonts w:ascii="Times New Roman" w:hAnsi="Times New Roman" w:cs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next w:val="Normal"/>
    <w:qFormat/>
    <w:pPr>
      <w:widowControl/>
    </w:pPr>
    <w:rPr>
      <w:rFonts w:ascii="Times New Roman" w:hAnsi="Times New Roman" w:cs="Times New Roman"/>
      <w:sz w:val="20"/>
    </w:rPr>
  </w:style>
  <w:style w:type="paragraph" w:styleId="Index">
    <w:name w:val="Index"/>
    <w:basedOn w:val="Normal"/>
    <w:qFormat/>
    <w:pPr>
      <w:suppressLineNumbers/>
    </w:pPr>
    <w:rPr/>
  </w:style>
  <w:style w:type="paragraph" w:styleId="Kop">
    <w:name w:val="Kop"/>
    <w:basedOn w:val="Normal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Bijschrift">
    <w:name w:val="Bijschrift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itel">
    <w:name w:val="Titel"/>
    <w:basedOn w:val="Normal"/>
    <w:next w:val="Subtitle"/>
    <w:qFormat/>
    <w:pPr>
      <w:widowControl/>
      <w:jc w:val="center"/>
    </w:pPr>
    <w:rPr>
      <w:rFonts w:ascii="Times New Roman" w:hAnsi="Times New Roman" w:cs="Times New Roman"/>
      <w:b/>
      <w:sz w:val="20"/>
    </w:rPr>
  </w:style>
  <w:style w:type="paragraph" w:styleId="Subtitle">
    <w:name w:val="Subtitle"/>
    <w:basedOn w:val="Normal"/>
    <w:qFormat/>
    <w:pPr>
      <w:widowControl/>
      <w:jc w:val="both"/>
    </w:pPr>
    <w:rPr>
      <w:rFonts w:ascii="Times New Roman" w:hAnsi="Times New Roman" w:cs="Times New Roman"/>
      <w:b/>
      <w:sz w:val="20"/>
    </w:rPr>
  </w:style>
  <w:style w:type="paragraph" w:styleId="TextBodyIndent">
    <w:name w:val="Body Text Indent"/>
    <w:basedOn w:val="Normal"/>
    <w:pPr>
      <w:widowControl/>
      <w:spacing w:before="0" w:after="0"/>
      <w:ind w:left="0" w:right="0" w:firstLine="720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qFormat/>
    <w:pPr>
      <w:jc w:val="both"/>
    </w:pPr>
    <w:rPr>
      <w:rFonts w:ascii="Times New Roman" w:hAnsi="Times New Roman" w:cs="Times New Roman"/>
    </w:rPr>
  </w:style>
  <w:style w:type="paragraph" w:styleId="BodyText3">
    <w:name w:val="Body Text 3"/>
    <w:basedOn w:val="Normal"/>
    <w:qFormat/>
    <w:pPr>
      <w:spacing w:lineRule="auto" w:line="276"/>
    </w:pPr>
    <w:rPr>
      <w:rFonts w:ascii="Times New Roman" w:hAnsi="Times New Roman" w:cs="Times New Roman"/>
      <w:b/>
      <w:sz w:val="32"/>
    </w:rPr>
  </w:style>
  <w:style w:type="paragraph" w:styleId="Contents1">
    <w:name w:val="TOC 1"/>
    <w:basedOn w:val="Normal"/>
    <w:next w:val="Normal"/>
    <w:pPr>
      <w:tabs>
        <w:tab w:val="right" w:pos="9019" w:leader="dot"/>
      </w:tabs>
      <w:spacing w:lineRule="exact" w:line="220" w:before="240" w:after="120"/>
    </w:pPr>
    <w:rPr>
      <w:rFonts w:ascii="Times New Roman" w:hAnsi="Times New Roman" w:cs="Times New Roman"/>
      <w:b/>
      <w:bCs/>
      <w:szCs w:val="48"/>
      <w:lang w:val="zxx" w:eastAsia="zxx"/>
    </w:rPr>
  </w:style>
  <w:style w:type="paragraph" w:styleId="Contents2">
    <w:name w:val="TOC 2"/>
    <w:basedOn w:val="Normal"/>
    <w:next w:val="Normal"/>
    <w:pPr>
      <w:spacing w:before="120" w:after="0"/>
      <w:ind w:left="240" w:right="0" w:hanging="0"/>
    </w:pPr>
    <w:rPr>
      <w:rFonts w:ascii="Times New Roman" w:hAnsi="Times New Roman" w:cs="Times New Roman"/>
      <w:i/>
      <w:iCs/>
      <w:szCs w:val="24"/>
    </w:rPr>
  </w:style>
  <w:style w:type="paragraph" w:styleId="Contents3">
    <w:name w:val="TOC 3"/>
    <w:basedOn w:val="Normal"/>
    <w:next w:val="Normal"/>
    <w:pPr>
      <w:spacing w:before="0" w:after="0"/>
      <w:ind w:left="480" w:right="0" w:hanging="0"/>
    </w:pPr>
    <w:rPr>
      <w:rFonts w:ascii="Times New Roman" w:hAnsi="Times New Roman" w:cs="Times New Roman"/>
      <w:szCs w:val="24"/>
    </w:rPr>
  </w:style>
  <w:style w:type="paragraph" w:styleId="Contents4">
    <w:name w:val="TOC 4"/>
    <w:basedOn w:val="Normal"/>
    <w:next w:val="Normal"/>
    <w:pPr>
      <w:spacing w:before="0" w:after="0"/>
      <w:ind w:left="720" w:right="0" w:hanging="0"/>
    </w:pPr>
    <w:rPr>
      <w:rFonts w:ascii="Times New Roman" w:hAnsi="Times New Roman" w:cs="Times New Roman"/>
      <w:szCs w:val="24"/>
    </w:rPr>
  </w:style>
  <w:style w:type="paragraph" w:styleId="Contents5">
    <w:name w:val="TOC 5"/>
    <w:basedOn w:val="Normal"/>
    <w:next w:val="Normal"/>
    <w:pPr>
      <w:spacing w:before="0" w:after="0"/>
      <w:ind w:left="960" w:right="0" w:hanging="0"/>
    </w:pPr>
    <w:rPr>
      <w:rFonts w:ascii="Times New Roman" w:hAnsi="Times New Roman" w:cs="Times New Roman"/>
      <w:szCs w:val="24"/>
    </w:rPr>
  </w:style>
  <w:style w:type="paragraph" w:styleId="Contents6">
    <w:name w:val="TOC 6"/>
    <w:basedOn w:val="Normal"/>
    <w:next w:val="Normal"/>
    <w:pPr>
      <w:spacing w:before="0" w:after="0"/>
      <w:ind w:left="1200" w:right="0" w:hanging="0"/>
    </w:pPr>
    <w:rPr>
      <w:rFonts w:ascii="Times New Roman" w:hAnsi="Times New Roman" w:cs="Times New Roman"/>
      <w:szCs w:val="24"/>
    </w:rPr>
  </w:style>
  <w:style w:type="paragraph" w:styleId="Contents7">
    <w:name w:val="TOC 7"/>
    <w:basedOn w:val="Normal"/>
    <w:next w:val="Normal"/>
    <w:pPr>
      <w:spacing w:before="0" w:after="0"/>
      <w:ind w:left="1440" w:right="0" w:hanging="0"/>
    </w:pPr>
    <w:rPr>
      <w:rFonts w:ascii="Times New Roman" w:hAnsi="Times New Roman" w:cs="Times New Roman"/>
      <w:szCs w:val="24"/>
    </w:rPr>
  </w:style>
  <w:style w:type="paragraph" w:styleId="Contents8">
    <w:name w:val="TOC 8"/>
    <w:basedOn w:val="Normal"/>
    <w:next w:val="Normal"/>
    <w:pPr>
      <w:spacing w:before="0" w:after="0"/>
      <w:ind w:left="1680" w:right="0" w:hanging="0"/>
    </w:pPr>
    <w:rPr>
      <w:rFonts w:ascii="Times New Roman" w:hAnsi="Times New Roman" w:cs="Times New Roman"/>
      <w:szCs w:val="24"/>
    </w:rPr>
  </w:style>
  <w:style w:type="paragraph" w:styleId="Contents9">
    <w:name w:val="TOC 9"/>
    <w:basedOn w:val="Normal"/>
    <w:next w:val="Normal"/>
    <w:pPr>
      <w:spacing w:before="0" w:after="0"/>
      <w:ind w:left="1920" w:right="0" w:hanging="0"/>
    </w:pPr>
    <w:rPr>
      <w:rFonts w:ascii="Times New Roman" w:hAnsi="Times New Roman" w:cs="Times New Roman"/>
      <w:szCs w:val="24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FrameContents">
    <w:name w:val="Frame Contents"/>
    <w:basedOn w:val="TextBody"/>
    <w:qFormat/>
    <w:pPr/>
    <w:rPr/>
  </w:style>
  <w:style w:type="paragraph" w:styleId="Objectwitharrow">
    <w:name w:val="Object with arrow"/>
    <w:basedOn w:val="Normal"/>
    <w:qFormat/>
    <w:pPr/>
    <w:rPr/>
  </w:style>
  <w:style w:type="paragraph" w:styleId="Objectwithshadow">
    <w:name w:val="Object with shadow"/>
    <w:basedOn w:val="Normal"/>
    <w:qFormat/>
    <w:pPr/>
    <w:rPr/>
  </w:style>
  <w:style w:type="paragraph" w:styleId="Objectwithoutfill">
    <w:name w:val="Object without fill"/>
    <w:basedOn w:val="Normal"/>
    <w:qFormat/>
    <w:pPr/>
    <w:rPr/>
  </w:style>
  <w:style w:type="paragraph" w:styleId="Text">
    <w:name w:val="Text"/>
    <w:basedOn w:val="Caption"/>
    <w:qFormat/>
    <w:pPr/>
    <w:rPr/>
  </w:style>
  <w:style w:type="paragraph" w:styleId="Textbodyjustified">
    <w:name w:val="Text body justified"/>
    <w:basedOn w:val="Normal"/>
    <w:qFormat/>
    <w:pPr>
      <w:jc w:val="left"/>
    </w:pPr>
    <w:rPr/>
  </w:style>
  <w:style w:type="paragraph" w:styleId="BodyTextIndent">
    <w:name w:val="Body Text Indent"/>
    <w:basedOn w:val="TextBody"/>
    <w:qFormat/>
    <w:pPr>
      <w:spacing w:before="0" w:after="0"/>
      <w:ind w:left="0" w:right="0" w:firstLine="283"/>
    </w:pPr>
    <w:rPr/>
  </w:style>
  <w:style w:type="paragraph" w:styleId="Title1">
    <w:name w:val="Title1"/>
    <w:basedOn w:val="Normal"/>
    <w:qFormat/>
    <w:pPr>
      <w:jc w:val="center"/>
    </w:pPr>
    <w:rPr/>
  </w:style>
  <w:style w:type="paragraph" w:styleId="Title2">
    <w:name w:val="Title2"/>
    <w:basedOn w:val="Normal"/>
    <w:qFormat/>
    <w:pPr>
      <w:spacing w:before="57" w:after="57"/>
      <w:ind w:left="0" w:right="113" w:hanging="0"/>
      <w:jc w:val="center"/>
    </w:pPr>
    <w:rPr/>
  </w:style>
  <w:style w:type="paragraph" w:styleId="DimensionLine">
    <w:name w:val="Dimension Line"/>
    <w:basedOn w:val="Normal"/>
    <w:qFormat/>
    <w:pPr/>
    <w:rPr/>
  </w:style>
  <w:style w:type="paragraph" w:styleId="DefaultLTGliederung1">
    <w:name w:val="Default~LT~Gliederung 1"/>
    <w:qFormat/>
    <w:pPr>
      <w:widowControl w:val="false"/>
      <w:suppressAutoHyphens w:val="true"/>
      <w:overflowPunct w:val="true"/>
      <w:bidi w:val="0"/>
      <w:spacing w:before="0" w:after="283"/>
      <w:jc w:val="left"/>
    </w:pPr>
    <w:rPr>
      <w:rFonts w:ascii="DejaVu Sans" w:hAnsi="DejaVu Sans" w:eastAsia="DejaVu Sans" w:cs="DejaVu Sans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64"/>
      <w:szCs w:val="64"/>
      <w:u w:val="none"/>
      <w:em w:val="none"/>
      <w:lang w:val="en-US" w:eastAsia="zxx" w:bidi="zxx"/>
    </w:rPr>
  </w:style>
  <w:style w:type="paragraph" w:styleId="DefaultLTGliederung2">
    <w:name w:val="Default~LT~Gliederung 2"/>
    <w:basedOn w:val="DefaultLTGliederung1"/>
    <w:qFormat/>
    <w:pPr>
      <w:spacing w:before="0" w:after="227"/>
    </w:pPr>
    <w:rPr>
      <w:sz w:val="56"/>
      <w:szCs w:val="56"/>
    </w:rPr>
  </w:style>
  <w:style w:type="paragraph" w:styleId="DefaultLTGliederung3">
    <w:name w:val="Default~LT~Gliederung 3"/>
    <w:basedOn w:val="DefaultLTGliederung2"/>
    <w:qFormat/>
    <w:pPr>
      <w:spacing w:before="0" w:after="170"/>
    </w:pPr>
    <w:rPr>
      <w:sz w:val="48"/>
      <w:szCs w:val="48"/>
    </w:rPr>
  </w:style>
  <w:style w:type="paragraph" w:styleId="DefaultLTGliederung4">
    <w:name w:val="Default~LT~Gliederung 4"/>
    <w:basedOn w:val="DefaultLTGliederung3"/>
    <w:qFormat/>
    <w:pPr>
      <w:spacing w:before="0" w:after="113"/>
    </w:pPr>
    <w:rPr>
      <w:sz w:val="40"/>
      <w:szCs w:val="40"/>
    </w:rPr>
  </w:style>
  <w:style w:type="paragraph" w:styleId="DefaultLTGliederung5">
    <w:name w:val="Default~LT~Gliederung 5"/>
    <w:basedOn w:val="DefaultLTGliederung4"/>
    <w:qFormat/>
    <w:pPr>
      <w:spacing w:before="0" w:after="57"/>
    </w:pPr>
    <w:rPr/>
  </w:style>
  <w:style w:type="paragraph" w:styleId="DefaultLTGliederung6">
    <w:name w:val="Default~LT~Gliederung 6"/>
    <w:basedOn w:val="DefaultLTGliederung5"/>
    <w:qFormat/>
    <w:pPr/>
    <w:rPr/>
  </w:style>
  <w:style w:type="paragraph" w:styleId="DefaultLTGliederung7">
    <w:name w:val="Default~LT~Gliederung 7"/>
    <w:basedOn w:val="DefaultLTGliederung6"/>
    <w:qFormat/>
    <w:pPr/>
    <w:rPr/>
  </w:style>
  <w:style w:type="paragraph" w:styleId="DefaultLTGliederung8">
    <w:name w:val="Default~LT~Gliederung 8"/>
    <w:basedOn w:val="DefaultLTGliederung7"/>
    <w:qFormat/>
    <w:pPr/>
    <w:rPr/>
  </w:style>
  <w:style w:type="paragraph" w:styleId="DefaultLTGliederung9">
    <w:name w:val="Default~LT~Gliederung 9"/>
    <w:basedOn w:val="DefaultLTGliederung8"/>
    <w:qFormat/>
    <w:pPr/>
    <w:rPr/>
  </w:style>
  <w:style w:type="paragraph" w:styleId="DefaultLTTitel">
    <w:name w:val="Default~LT~Titel"/>
    <w:qFormat/>
    <w:pPr>
      <w:widowControl w:val="false"/>
      <w:suppressAutoHyphens w:val="true"/>
      <w:overflowPunct w:val="true"/>
      <w:bidi w:val="0"/>
      <w:jc w:val="center"/>
    </w:pPr>
    <w:rPr>
      <w:rFonts w:ascii="DejaVu Sans" w:hAnsi="DejaVu Sans" w:eastAsia="DejaVu Sans" w:cs="DejaVu Sans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88"/>
      <w:szCs w:val="88"/>
      <w:u w:val="none"/>
      <w:em w:val="none"/>
      <w:lang w:val="en-US" w:eastAsia="zxx" w:bidi="zxx"/>
    </w:rPr>
  </w:style>
  <w:style w:type="paragraph" w:styleId="DefaultLTUntertitel">
    <w:name w:val="Default~LT~Untertitel"/>
    <w:qFormat/>
    <w:pPr>
      <w:widowControl w:val="false"/>
      <w:suppressAutoHyphens w:val="true"/>
      <w:overflowPunct w:val="true"/>
      <w:bidi w:val="0"/>
      <w:spacing w:before="0" w:after="0"/>
      <w:ind w:left="0" w:right="0" w:hanging="0"/>
      <w:jc w:val="center"/>
    </w:pPr>
    <w:rPr>
      <w:rFonts w:ascii="DejaVu Sans" w:hAnsi="DejaVu Sans" w:eastAsia="DejaVu Sans" w:cs="DejaVu Sans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64"/>
      <w:szCs w:val="64"/>
      <w:u w:val="none"/>
      <w:em w:val="none"/>
      <w:lang w:val="en-US" w:eastAsia="zxx" w:bidi="zxx"/>
    </w:rPr>
  </w:style>
  <w:style w:type="paragraph" w:styleId="DefaultLTNotizen">
    <w:name w:val="Default~LT~Notizen"/>
    <w:qFormat/>
    <w:pPr>
      <w:widowControl w:val="false"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DejaVu Sans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40"/>
      <w:szCs w:val="40"/>
      <w:u w:val="none"/>
      <w:em w:val="none"/>
      <w:lang w:val="en-US" w:eastAsia="zxx" w:bidi="zxx"/>
    </w:rPr>
  </w:style>
  <w:style w:type="paragraph" w:styleId="DefaultLTHintergrundobjekte">
    <w:name w:val="Default~LT~Hintergrundobjekt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Tahoma"/>
      <w:color w:val="00000A"/>
      <w:sz w:val="24"/>
      <w:szCs w:val="24"/>
      <w:lang w:val="en-US" w:eastAsia="zxx" w:bidi="zxx"/>
    </w:rPr>
  </w:style>
  <w:style w:type="paragraph" w:styleId="DefaultLTHintergrund">
    <w:name w:val="Default~LT~Hintergrun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Tahoma"/>
      <w:color w:val="00000A"/>
      <w:sz w:val="24"/>
      <w:szCs w:val="24"/>
      <w:lang w:val="en-US" w:eastAsia="zxx" w:bidi="zxx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36"/>
      <w:szCs w:val="36"/>
      <w:u w:val="none"/>
      <w:em w:val="none"/>
      <w:lang w:val="en-US" w:eastAsia="zxx" w:bidi="zxx"/>
    </w:rPr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ise1">
    <w:name w:val="turquise1"/>
    <w:basedOn w:val="Default"/>
    <w:qFormat/>
    <w:pPr/>
    <w:rPr/>
  </w:style>
  <w:style w:type="paragraph" w:styleId="Turquise2">
    <w:name w:val="turquise2"/>
    <w:basedOn w:val="Default"/>
    <w:qFormat/>
    <w:pPr/>
    <w:rPr/>
  </w:style>
  <w:style w:type="paragraph" w:styleId="Turquise3">
    <w:name w:val="turquise3"/>
    <w:basedOn w:val="Default"/>
    <w:qFormat/>
    <w:pPr/>
    <w:rPr/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WWTitle">
    <w:name w:val="WW-Title"/>
    <w:qFormat/>
    <w:pPr>
      <w:widowControl w:val="false"/>
      <w:suppressAutoHyphens w:val="true"/>
      <w:overflowPunct w:val="true"/>
      <w:bidi w:val="0"/>
      <w:jc w:val="center"/>
    </w:pPr>
    <w:rPr>
      <w:rFonts w:ascii="DejaVu Sans" w:hAnsi="DejaVu Sans" w:eastAsia="DejaVu Sans" w:cs="DejaVu Sans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88"/>
      <w:szCs w:val="88"/>
      <w:u w:val="none"/>
      <w:em w:val="none"/>
      <w:lang w:val="en-US" w:eastAsia="zxx" w:bidi="zxx"/>
    </w:rPr>
  </w:style>
  <w:style w:type="paragraph" w:styleId="Backgroundobjects">
    <w:name w:val="Background objects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Tahoma"/>
      <w:color w:val="00000A"/>
      <w:sz w:val="24"/>
      <w:szCs w:val="24"/>
      <w:lang w:val="en-US" w:eastAsia="zxx" w:bidi="zxx"/>
    </w:rPr>
  </w:style>
  <w:style w:type="paragraph" w:styleId="Background">
    <w:name w:val="Backgroun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Tahoma"/>
      <w:color w:val="00000A"/>
      <w:sz w:val="24"/>
      <w:szCs w:val="24"/>
      <w:lang w:val="en-US" w:eastAsia="zxx" w:bidi="zxx"/>
    </w:rPr>
  </w:style>
  <w:style w:type="paragraph" w:styleId="Notes">
    <w:name w:val="Notes"/>
    <w:qFormat/>
    <w:pPr>
      <w:widowControl w:val="false"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DejaVu Sans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40"/>
      <w:szCs w:val="40"/>
      <w:u w:val="none"/>
      <w:em w:val="none"/>
      <w:lang w:val="en-US" w:eastAsia="zxx" w:bidi="zxx"/>
    </w:rPr>
  </w:style>
  <w:style w:type="paragraph" w:styleId="Outline1">
    <w:name w:val="Outline 1"/>
    <w:qFormat/>
    <w:pPr>
      <w:widowControl w:val="false"/>
      <w:suppressAutoHyphens w:val="true"/>
      <w:overflowPunct w:val="true"/>
      <w:bidi w:val="0"/>
      <w:spacing w:before="0" w:after="283"/>
      <w:jc w:val="left"/>
    </w:pPr>
    <w:rPr>
      <w:rFonts w:ascii="DejaVu Sans" w:hAnsi="DejaVu Sans" w:eastAsia="DejaVu Sans" w:cs="DejaVu Sans"/>
      <w:b w:val="false"/>
      <w:bCs w:val="false"/>
      <w:i w:val="false"/>
      <w:iCs w:val="false"/>
      <w:strike w:val="false"/>
      <w:dstrike w:val="false"/>
      <w:outline w:val="false"/>
      <w:shadow w:val="false"/>
      <w:color w:val="00000A"/>
      <w:sz w:val="64"/>
      <w:szCs w:val="64"/>
      <w:u w:val="none"/>
      <w:em w:val="none"/>
      <w:lang w:val="en-US" w:eastAsia="zxx" w:bidi="zxx"/>
    </w:rPr>
  </w:style>
  <w:style w:type="paragraph" w:styleId="Outline2">
    <w:name w:val="Outline 2"/>
    <w:basedOn w:val="Outline1"/>
    <w:qFormat/>
    <w:pPr>
      <w:spacing w:before="0" w:after="227"/>
    </w:pPr>
    <w:rPr>
      <w:sz w:val="56"/>
      <w:szCs w:val="56"/>
    </w:rPr>
  </w:style>
  <w:style w:type="paragraph" w:styleId="Outline3">
    <w:name w:val="Outline 3"/>
    <w:basedOn w:val="Outline2"/>
    <w:qFormat/>
    <w:pPr>
      <w:spacing w:before="0" w:after="170"/>
    </w:pPr>
    <w:rPr>
      <w:sz w:val="48"/>
      <w:szCs w:val="48"/>
    </w:rPr>
  </w:style>
  <w:style w:type="paragraph" w:styleId="Outline4">
    <w:name w:val="Outline 4"/>
    <w:basedOn w:val="Outline3"/>
    <w:qFormat/>
    <w:pPr>
      <w:spacing w:before="0" w:after="113"/>
    </w:pPr>
    <w:rPr>
      <w:sz w:val="40"/>
      <w:szCs w:val="40"/>
    </w:rPr>
  </w:style>
  <w:style w:type="paragraph" w:styleId="Outline5">
    <w:name w:val="Outline 5"/>
    <w:basedOn w:val="Outline4"/>
    <w:qFormat/>
    <w:pPr>
      <w:spacing w:before="0" w:after="57"/>
    </w:pPr>
    <w:rPr/>
  </w:style>
  <w:style w:type="paragraph" w:styleId="Outline6">
    <w:name w:val="Outline 6"/>
    <w:basedOn w:val="Outline5"/>
    <w:qFormat/>
    <w:pPr/>
    <w:rPr/>
  </w:style>
  <w:style w:type="paragraph" w:styleId="Outline7">
    <w:name w:val="Outline 7"/>
    <w:basedOn w:val="Outline6"/>
    <w:qFormat/>
    <w:pPr/>
    <w:rPr/>
  </w:style>
  <w:style w:type="paragraph" w:styleId="Outline8">
    <w:name w:val="Outline 8"/>
    <w:basedOn w:val="Outline7"/>
    <w:qFormat/>
    <w:pPr/>
    <w:rPr/>
  </w:style>
  <w:style w:type="paragraph" w:styleId="Outline9">
    <w:name w:val="Outline 9"/>
    <w:basedOn w:val="Outline8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mazon.com/Clinical-Neurodynamics-System-Neuromusculoskeletal-Treatment/dp/0750654562/ref=pd_bbs_sr_1/105-6907954-4245201?ie=UTF8&amp;s=books&amp;qid=1187204959&amp;sr=1-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1906</TotalTime>
  <Application>LibreOffice/5.1.6.2$Linux_X86_64 LibreOffice_project/10m0$Build-2</Application>
  <Pages>4</Pages>
  <Words>1122</Words>
  <Characters>6342</Characters>
  <CharactersWithSpaces>7410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2007-08-21T09:03:00Z</dcterms:created>
  <dc:creator>Valued PowerSpec Customer</dc:creator>
  <dc:description/>
  <dc:language>nl-NL</dc:language>
  <cp:lastModifiedBy/>
  <cp:lastPrinted>1999-11-23T21:15:00Z</cp:lastPrinted>
  <dcterms:modified xsi:type="dcterms:W3CDTF">2017-04-15T16:47:20Z</dcterms:modified>
  <cp:revision>22</cp:revision>
  <dc:subject/>
  <dc:title/>
</cp:coreProperties>
</file>