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D9" w:rsidRDefault="00F465D9">
      <w:pPr>
        <w:rPr>
          <w:b/>
          <w:sz w:val="28"/>
          <w:lang w:val="en-US"/>
        </w:rPr>
      </w:pPr>
      <w:bookmarkStart w:id="0" w:name="_GoBack"/>
      <w:bookmarkEnd w:id="0"/>
    </w:p>
    <w:p w:rsidR="00DF55C4" w:rsidRPr="00B028EA" w:rsidRDefault="00B028EA">
      <w:pPr>
        <w:rPr>
          <w:b/>
          <w:sz w:val="28"/>
          <w:lang w:val="en-US"/>
        </w:rPr>
      </w:pPr>
      <w:proofErr w:type="spellStart"/>
      <w:r w:rsidRPr="00B028EA">
        <w:rPr>
          <w:b/>
          <w:sz w:val="28"/>
          <w:lang w:val="en-US"/>
        </w:rPr>
        <w:t>Noordelijke</w:t>
      </w:r>
      <w:proofErr w:type="spellEnd"/>
      <w:r w:rsidRPr="00B028EA">
        <w:rPr>
          <w:b/>
          <w:sz w:val="28"/>
          <w:lang w:val="en-US"/>
        </w:rPr>
        <w:t xml:space="preserve"> </w:t>
      </w:r>
      <w:proofErr w:type="spellStart"/>
      <w:r w:rsidRPr="00B028EA">
        <w:rPr>
          <w:b/>
          <w:sz w:val="28"/>
          <w:lang w:val="en-US"/>
        </w:rPr>
        <w:t>refeeravond</w:t>
      </w:r>
      <w:proofErr w:type="spellEnd"/>
      <w:r w:rsidRPr="00B028EA">
        <w:rPr>
          <w:b/>
          <w:sz w:val="28"/>
          <w:lang w:val="en-US"/>
        </w:rPr>
        <w:t xml:space="preserve"> </w:t>
      </w:r>
      <w:proofErr w:type="spellStart"/>
      <w:r w:rsidRPr="00B028EA">
        <w:rPr>
          <w:b/>
          <w:sz w:val="28"/>
          <w:lang w:val="en-US"/>
        </w:rPr>
        <w:t>radiotherapie</w:t>
      </w:r>
      <w:proofErr w:type="spellEnd"/>
    </w:p>
    <w:p w:rsidR="00B028EA" w:rsidRDefault="00B028EA">
      <w:pPr>
        <w:rPr>
          <w:lang w:val="en-US"/>
        </w:rPr>
      </w:pPr>
      <w:r>
        <w:rPr>
          <w:lang w:val="en-US"/>
        </w:rPr>
        <w:t xml:space="preserve">The department of </w:t>
      </w:r>
      <w:r w:rsidR="00462CC8">
        <w:rPr>
          <w:lang w:val="en-US"/>
        </w:rPr>
        <w:t>Radiation O</w:t>
      </w:r>
      <w:r>
        <w:rPr>
          <w:lang w:val="en-US"/>
        </w:rPr>
        <w:t>ncology is very pleased to invite you to the upcoming research meeting ‘</w:t>
      </w:r>
      <w:proofErr w:type="spellStart"/>
      <w:r>
        <w:rPr>
          <w:lang w:val="en-US"/>
        </w:rPr>
        <w:t>Noordelijke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Refereeravond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Radiotherapie</w:t>
      </w:r>
      <w:proofErr w:type="spellEnd"/>
      <w:r>
        <w:rPr>
          <w:lang w:val="en-US"/>
        </w:rPr>
        <w:t>’.</w:t>
      </w:r>
    </w:p>
    <w:p w:rsidR="00B028EA" w:rsidRDefault="00B028EA">
      <w:pPr>
        <w:rPr>
          <w:lang w:val="en-US"/>
        </w:rPr>
      </w:pPr>
    </w:p>
    <w:p w:rsidR="00B028EA" w:rsidRPr="00122A96" w:rsidRDefault="000A3C05" w:rsidP="00B028EA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Future directions</w:t>
      </w:r>
      <w:r w:rsidRPr="00122A96">
        <w:rPr>
          <w:b/>
          <w:sz w:val="28"/>
          <w:lang w:val="en-US"/>
        </w:rPr>
        <w:t xml:space="preserve"> </w:t>
      </w:r>
      <w:r w:rsidR="00B028EA" w:rsidRPr="00122A96">
        <w:rPr>
          <w:b/>
          <w:sz w:val="28"/>
          <w:lang w:val="en-US"/>
        </w:rPr>
        <w:t>in the treatment of patients with Hodgkin Lymphoma</w:t>
      </w:r>
    </w:p>
    <w:p w:rsidR="00B028EA" w:rsidRPr="00B028EA" w:rsidRDefault="00B028EA">
      <w:pPr>
        <w:rPr>
          <w:b/>
          <w:lang w:val="en-US"/>
        </w:rPr>
      </w:pPr>
      <w:r w:rsidRPr="00B028EA">
        <w:rPr>
          <w:b/>
          <w:lang w:val="en-US"/>
        </w:rPr>
        <w:t>Summary</w:t>
      </w:r>
    </w:p>
    <w:p w:rsidR="00F465D9" w:rsidRDefault="00ED199C">
      <w:pPr>
        <w:rPr>
          <w:lang w:val="en-US"/>
        </w:rPr>
      </w:pPr>
      <w:r>
        <w:rPr>
          <w:lang w:val="en-US"/>
        </w:rPr>
        <w:t>Radiotherapy and systemic treatment are both cornerstones in the treatment of Hodgkin Lymphoma</w:t>
      </w:r>
      <w:r w:rsidR="00153BD2">
        <w:rPr>
          <w:lang w:val="en-US"/>
        </w:rPr>
        <w:t>, resulting in high cure rates</w:t>
      </w:r>
      <w:r>
        <w:rPr>
          <w:lang w:val="en-US"/>
        </w:rPr>
        <w:t xml:space="preserve">. </w:t>
      </w:r>
    </w:p>
    <w:p w:rsidR="00B36BEF" w:rsidRDefault="000969DB">
      <w:pPr>
        <w:rPr>
          <w:lang w:val="en-US"/>
        </w:rPr>
      </w:pPr>
      <w:r>
        <w:rPr>
          <w:lang w:val="en-US"/>
        </w:rPr>
        <w:t xml:space="preserve">Despite the developments over the last decades, </w:t>
      </w:r>
      <w:r w:rsidR="00153BD2">
        <w:rPr>
          <w:lang w:val="en-US"/>
        </w:rPr>
        <w:t xml:space="preserve">late </w:t>
      </w:r>
      <w:r w:rsidR="000A3C05">
        <w:rPr>
          <w:lang w:val="en-US"/>
        </w:rPr>
        <w:t xml:space="preserve">treatment-related </w:t>
      </w:r>
      <w:r w:rsidR="00153BD2">
        <w:rPr>
          <w:lang w:val="en-US"/>
        </w:rPr>
        <w:t>complications</w:t>
      </w:r>
      <w:r w:rsidR="000A3C05">
        <w:rPr>
          <w:lang w:val="en-US"/>
        </w:rPr>
        <w:t xml:space="preserve">, </w:t>
      </w:r>
      <w:r w:rsidR="00153BD2">
        <w:rPr>
          <w:lang w:val="en-US"/>
        </w:rPr>
        <w:t>especially cardiac toxicity and secondary malignancies</w:t>
      </w:r>
      <w:r w:rsidR="002C4D62">
        <w:rPr>
          <w:lang w:val="en-US"/>
        </w:rPr>
        <w:t xml:space="preserve">, are </w:t>
      </w:r>
      <w:r w:rsidR="008B766C">
        <w:rPr>
          <w:lang w:val="en-US"/>
        </w:rPr>
        <w:t>remaining side effects</w:t>
      </w:r>
      <w:r w:rsidR="00153BD2">
        <w:rPr>
          <w:lang w:val="en-US"/>
        </w:rPr>
        <w:t xml:space="preserve">. </w:t>
      </w:r>
      <w:r w:rsidR="000A3C05">
        <w:rPr>
          <w:lang w:val="en-US"/>
        </w:rPr>
        <w:t>Insight in the factors contributing to the development of these side effec</w:t>
      </w:r>
      <w:r w:rsidR="00F735E8">
        <w:rPr>
          <w:lang w:val="en-US"/>
        </w:rPr>
        <w:t>t</w:t>
      </w:r>
      <w:r w:rsidR="000A3C05">
        <w:rPr>
          <w:lang w:val="en-US"/>
        </w:rPr>
        <w:t>s is crucial to develop primary and secondary preventive strategies</w:t>
      </w:r>
      <w:r w:rsidR="00B36BEF">
        <w:rPr>
          <w:lang w:val="en-US"/>
        </w:rPr>
        <w:t>.</w:t>
      </w:r>
      <w:r w:rsidR="00153BD2">
        <w:rPr>
          <w:lang w:val="en-US"/>
        </w:rPr>
        <w:t xml:space="preserve"> </w:t>
      </w:r>
    </w:p>
    <w:p w:rsidR="000A3C05" w:rsidRDefault="000A3C05">
      <w:pPr>
        <w:rPr>
          <w:lang w:val="en-US"/>
        </w:rPr>
      </w:pPr>
      <w:r>
        <w:rPr>
          <w:lang w:val="en-US"/>
        </w:rPr>
        <w:t xml:space="preserve">Primary prevention in </w:t>
      </w:r>
      <w:r w:rsidR="00831A2D">
        <w:rPr>
          <w:lang w:val="en-US"/>
        </w:rPr>
        <w:t>radiotherapy</w:t>
      </w:r>
      <w:r w:rsidR="00B36BEF">
        <w:rPr>
          <w:lang w:val="en-US"/>
        </w:rPr>
        <w:t xml:space="preserve"> </w:t>
      </w:r>
      <w:r>
        <w:rPr>
          <w:lang w:val="en-US"/>
        </w:rPr>
        <w:t>mainly focus</w:t>
      </w:r>
      <w:r w:rsidR="008B766C">
        <w:rPr>
          <w:lang w:val="en-US"/>
        </w:rPr>
        <w:t>es</w:t>
      </w:r>
      <w:r>
        <w:rPr>
          <w:lang w:val="en-US"/>
        </w:rPr>
        <w:t xml:space="preserve"> on reducing the radiation dose to organs at risk by</w:t>
      </w:r>
      <w:r w:rsidR="00B36BEF">
        <w:rPr>
          <w:lang w:val="en-US"/>
        </w:rPr>
        <w:t xml:space="preserve"> </w:t>
      </w:r>
      <w:r>
        <w:rPr>
          <w:lang w:val="en-US"/>
        </w:rPr>
        <w:t>new radiation technologies</w:t>
      </w:r>
      <w:r w:rsidR="00B36BEF">
        <w:rPr>
          <w:lang w:val="en-US"/>
        </w:rPr>
        <w:t>. Despite the</w:t>
      </w:r>
      <w:r>
        <w:rPr>
          <w:lang w:val="en-US"/>
        </w:rPr>
        <w:t xml:space="preserve"> introduction of new photon-based technologies, radiation dose to normal tissues still is substantial.</w:t>
      </w:r>
      <w:r w:rsidR="00B36BEF">
        <w:rPr>
          <w:lang w:val="en-US"/>
        </w:rPr>
        <w:t xml:space="preserve"> </w:t>
      </w:r>
    </w:p>
    <w:p w:rsidR="00B028EA" w:rsidRDefault="000A3C05">
      <w:pPr>
        <w:rPr>
          <w:lang w:val="en-US"/>
        </w:rPr>
      </w:pPr>
      <w:r>
        <w:rPr>
          <w:lang w:val="en-US"/>
        </w:rPr>
        <w:t xml:space="preserve">At present, </w:t>
      </w:r>
      <w:r w:rsidR="008B766C">
        <w:rPr>
          <w:lang w:val="en-US"/>
        </w:rPr>
        <w:t>the</w:t>
      </w:r>
      <w:r w:rsidR="002D15BF">
        <w:rPr>
          <w:lang w:val="en-US"/>
        </w:rPr>
        <w:t xml:space="preserve"> national indication protocol </w:t>
      </w:r>
      <w:r w:rsidR="00F465D9">
        <w:rPr>
          <w:lang w:val="en-US"/>
        </w:rPr>
        <w:t xml:space="preserve">for proton therapy </w:t>
      </w:r>
      <w:r w:rsidR="002D15BF">
        <w:rPr>
          <w:lang w:val="en-US"/>
        </w:rPr>
        <w:t xml:space="preserve">is </w:t>
      </w:r>
      <w:r>
        <w:rPr>
          <w:lang w:val="en-US"/>
        </w:rPr>
        <w:t>under development</w:t>
      </w:r>
      <w:r w:rsidR="008B766C">
        <w:rPr>
          <w:lang w:val="en-US"/>
        </w:rPr>
        <w:t xml:space="preserve">. </w:t>
      </w:r>
      <w:r w:rsidR="002D15BF">
        <w:rPr>
          <w:lang w:val="en-US"/>
        </w:rPr>
        <w:t xml:space="preserve"> </w:t>
      </w:r>
      <w:r w:rsidR="008B766C">
        <w:rPr>
          <w:lang w:val="en-US"/>
        </w:rPr>
        <w:t>D</w:t>
      </w:r>
      <w:r>
        <w:rPr>
          <w:lang w:val="en-US"/>
        </w:rPr>
        <w:t xml:space="preserve">uring this </w:t>
      </w:r>
      <w:r w:rsidR="008B766C">
        <w:rPr>
          <w:lang w:val="en-US"/>
        </w:rPr>
        <w:t xml:space="preserve">research </w:t>
      </w:r>
      <w:r>
        <w:rPr>
          <w:lang w:val="en-US"/>
        </w:rPr>
        <w:t xml:space="preserve">meeting, a number of </w:t>
      </w:r>
      <w:r w:rsidR="002D15BF">
        <w:rPr>
          <w:lang w:val="en-US"/>
        </w:rPr>
        <w:t xml:space="preserve">experts in the field </w:t>
      </w:r>
      <w:r>
        <w:rPr>
          <w:lang w:val="en-US"/>
        </w:rPr>
        <w:t xml:space="preserve">will </w:t>
      </w:r>
      <w:r w:rsidR="002D15BF">
        <w:rPr>
          <w:lang w:val="en-US"/>
        </w:rPr>
        <w:t>discuss the limitation</w:t>
      </w:r>
      <w:r>
        <w:rPr>
          <w:lang w:val="en-US"/>
        </w:rPr>
        <w:t>s</w:t>
      </w:r>
      <w:r w:rsidR="002D15BF">
        <w:rPr>
          <w:lang w:val="en-US"/>
        </w:rPr>
        <w:t xml:space="preserve"> </w:t>
      </w:r>
      <w:r>
        <w:rPr>
          <w:lang w:val="en-US"/>
        </w:rPr>
        <w:t>of current</w:t>
      </w:r>
      <w:r w:rsidR="002D15BF">
        <w:rPr>
          <w:lang w:val="en-US"/>
        </w:rPr>
        <w:t xml:space="preserve"> treatment </w:t>
      </w:r>
      <w:r>
        <w:rPr>
          <w:lang w:val="en-US"/>
        </w:rPr>
        <w:t xml:space="preserve">of Hodgkin lymphoma </w:t>
      </w:r>
      <w:r w:rsidR="002D15BF">
        <w:rPr>
          <w:lang w:val="en-US"/>
        </w:rPr>
        <w:t xml:space="preserve">and </w:t>
      </w:r>
      <w:r w:rsidR="00652DEC">
        <w:rPr>
          <w:lang w:val="en-US"/>
        </w:rPr>
        <w:t xml:space="preserve">the </w:t>
      </w:r>
      <w:r>
        <w:rPr>
          <w:lang w:val="en-US"/>
        </w:rPr>
        <w:t xml:space="preserve">potential </w:t>
      </w:r>
      <w:r w:rsidR="00652DEC">
        <w:rPr>
          <w:lang w:val="en-US"/>
        </w:rPr>
        <w:t xml:space="preserve">advantages </w:t>
      </w:r>
      <w:r>
        <w:rPr>
          <w:lang w:val="en-US"/>
        </w:rPr>
        <w:t>and challenges related to the introduction of</w:t>
      </w:r>
      <w:r w:rsidR="00652DEC">
        <w:rPr>
          <w:lang w:val="en-US"/>
        </w:rPr>
        <w:t xml:space="preserve"> proton therapy. </w:t>
      </w:r>
    </w:p>
    <w:p w:rsidR="00B028EA" w:rsidRPr="00B028EA" w:rsidRDefault="00B028EA">
      <w:pPr>
        <w:rPr>
          <w:b/>
          <w:lang w:val="en-US"/>
        </w:rPr>
      </w:pPr>
      <w:r w:rsidRPr="00B028EA">
        <w:rPr>
          <w:b/>
          <w:lang w:val="en-US"/>
        </w:rPr>
        <w:t>Target g</w:t>
      </w:r>
      <w:r>
        <w:rPr>
          <w:b/>
          <w:lang w:val="en-US"/>
        </w:rPr>
        <w:t>roup</w:t>
      </w:r>
    </w:p>
    <w:p w:rsidR="00B028EA" w:rsidRPr="00B028EA" w:rsidRDefault="000A3C05">
      <w:pPr>
        <w:rPr>
          <w:lang w:val="en-US"/>
        </w:rPr>
      </w:pPr>
      <w:r>
        <w:rPr>
          <w:lang w:val="en-US"/>
        </w:rPr>
        <w:t>R</w:t>
      </w:r>
      <w:r w:rsidR="00B028EA">
        <w:rPr>
          <w:lang w:val="en-US"/>
        </w:rPr>
        <w:t>adiation oncologists, hematologists, residents, medical physicists and RTT’s.</w:t>
      </w:r>
    </w:p>
    <w:p w:rsidR="00B028EA" w:rsidRDefault="00B028EA">
      <w:pPr>
        <w:rPr>
          <w:b/>
          <w:lang w:val="en-US"/>
        </w:rPr>
      </w:pPr>
    </w:p>
    <w:p w:rsidR="00DF55C4" w:rsidRPr="00B028EA" w:rsidRDefault="00B028EA">
      <w:pPr>
        <w:rPr>
          <w:b/>
          <w:sz w:val="28"/>
          <w:lang w:val="en-US"/>
        </w:rPr>
      </w:pPr>
      <w:r w:rsidRPr="00B028EA">
        <w:rPr>
          <w:b/>
          <w:sz w:val="28"/>
          <w:lang w:val="en-US"/>
        </w:rPr>
        <w:t>Program</w:t>
      </w:r>
    </w:p>
    <w:p w:rsidR="00B028EA" w:rsidRDefault="00B028EA">
      <w:pPr>
        <w:rPr>
          <w:lang w:val="en-US"/>
        </w:rPr>
      </w:pPr>
      <w:r>
        <w:rPr>
          <w:lang w:val="en-US"/>
        </w:rPr>
        <w:t>Chair: Max Beijert</w:t>
      </w:r>
    </w:p>
    <w:p w:rsidR="00B028EA" w:rsidRDefault="00B028EA">
      <w:pPr>
        <w:rPr>
          <w:lang w:val="en-US"/>
        </w:rPr>
      </w:pPr>
      <w:r w:rsidRPr="00B028EA">
        <w:rPr>
          <w:b/>
          <w:lang w:val="en-US"/>
        </w:rPr>
        <w:t>17:30</w:t>
      </w:r>
      <w:r w:rsidR="000A3C05">
        <w:rPr>
          <w:b/>
          <w:lang w:val="en-US"/>
        </w:rPr>
        <w:t>-</w:t>
      </w:r>
      <w:r w:rsidRPr="00B028EA">
        <w:rPr>
          <w:b/>
          <w:lang w:val="en-US"/>
        </w:rPr>
        <w:t>17:55</w:t>
      </w:r>
      <w:r w:rsidR="000A3C05">
        <w:rPr>
          <w:b/>
          <w:lang w:val="en-US"/>
        </w:rPr>
        <w:t>:</w:t>
      </w:r>
      <w:r>
        <w:rPr>
          <w:lang w:val="en-US"/>
        </w:rPr>
        <w:t xml:space="preserve"> Welcome and registration (sandwiches will be served at 17:30)</w:t>
      </w:r>
    </w:p>
    <w:p w:rsidR="009D4968" w:rsidRDefault="00B028EA" w:rsidP="00F735E8">
      <w:pPr>
        <w:spacing w:after="0"/>
        <w:rPr>
          <w:lang w:val="en-US"/>
        </w:rPr>
      </w:pPr>
      <w:r w:rsidRPr="00B028EA">
        <w:rPr>
          <w:b/>
          <w:lang w:val="en-US"/>
        </w:rPr>
        <w:t>17:55</w:t>
      </w:r>
      <w:r w:rsidR="000A3C05">
        <w:rPr>
          <w:b/>
          <w:lang w:val="en-US"/>
        </w:rPr>
        <w:t>-</w:t>
      </w:r>
      <w:r w:rsidRPr="00B028EA">
        <w:rPr>
          <w:b/>
          <w:lang w:val="en-US"/>
        </w:rPr>
        <w:t>18:00</w:t>
      </w:r>
      <w:r w:rsidR="000A3C05">
        <w:rPr>
          <w:b/>
          <w:lang w:val="en-US"/>
        </w:rPr>
        <w:t>:</w:t>
      </w:r>
      <w:r>
        <w:rPr>
          <w:lang w:val="en-US"/>
        </w:rPr>
        <w:t xml:space="preserve"> </w:t>
      </w:r>
      <w:r w:rsidR="009D4968">
        <w:rPr>
          <w:lang w:val="en-US"/>
        </w:rPr>
        <w:tab/>
        <w:t>Introduction</w:t>
      </w:r>
    </w:p>
    <w:p w:rsidR="00B028EA" w:rsidRDefault="00B028EA" w:rsidP="00F735E8">
      <w:pPr>
        <w:spacing w:after="0"/>
        <w:ind w:left="1416"/>
        <w:rPr>
          <w:lang w:val="en-US"/>
        </w:rPr>
      </w:pPr>
      <w:r>
        <w:rPr>
          <w:lang w:val="en-US"/>
        </w:rPr>
        <w:t>Max B</w:t>
      </w:r>
      <w:r w:rsidR="00F465D9">
        <w:rPr>
          <w:lang w:val="en-US"/>
        </w:rPr>
        <w:t>e</w:t>
      </w:r>
      <w:r>
        <w:rPr>
          <w:lang w:val="en-US"/>
        </w:rPr>
        <w:t>ijert, MD, PhD, Radiation Oncologist, UMCG</w:t>
      </w:r>
    </w:p>
    <w:p w:rsidR="009D4968" w:rsidRDefault="009D4968" w:rsidP="00F735E8">
      <w:pPr>
        <w:spacing w:after="240"/>
        <w:rPr>
          <w:lang w:val="en-US"/>
        </w:rPr>
      </w:pPr>
    </w:p>
    <w:p w:rsidR="009D4968" w:rsidRDefault="00B028EA" w:rsidP="00F735E8">
      <w:pPr>
        <w:spacing w:after="0"/>
        <w:rPr>
          <w:lang w:val="en-US"/>
        </w:rPr>
      </w:pPr>
      <w:r w:rsidRPr="00B028EA">
        <w:rPr>
          <w:b/>
          <w:lang w:val="en-US"/>
        </w:rPr>
        <w:t>18:00 – 18:30</w:t>
      </w:r>
      <w:r w:rsidR="000A3C05">
        <w:rPr>
          <w:b/>
          <w:lang w:val="en-US"/>
        </w:rPr>
        <w:t xml:space="preserve">: </w:t>
      </w:r>
      <w:r>
        <w:rPr>
          <w:lang w:val="en-US"/>
        </w:rPr>
        <w:t xml:space="preserve"> Cardiovascular toxicity after radiotherapy of Hodgkin Lymphoma patients</w:t>
      </w:r>
    </w:p>
    <w:p w:rsidR="00B028EA" w:rsidRDefault="00B028EA" w:rsidP="00F735E8">
      <w:pPr>
        <w:ind w:left="708" w:firstLine="708"/>
        <w:rPr>
          <w:lang w:val="en-US"/>
        </w:rPr>
      </w:pPr>
      <w:proofErr w:type="spellStart"/>
      <w:r>
        <w:rPr>
          <w:lang w:val="en-US"/>
        </w:rPr>
        <w:t>Berthe</w:t>
      </w:r>
      <w:proofErr w:type="spellEnd"/>
      <w:r>
        <w:rPr>
          <w:lang w:val="en-US"/>
        </w:rPr>
        <w:t xml:space="preserve"> Aleman, MD PhD, Radiation Oncologist, NKI-AVL</w:t>
      </w:r>
    </w:p>
    <w:p w:rsidR="00F735E8" w:rsidRDefault="00B028EA" w:rsidP="00F735E8">
      <w:pPr>
        <w:pStyle w:val="Geenafstand"/>
        <w:ind w:left="1416" w:hanging="1410"/>
        <w:rPr>
          <w:lang w:val="en-US"/>
        </w:rPr>
      </w:pPr>
      <w:r>
        <w:rPr>
          <w:b/>
          <w:lang w:val="en-US"/>
        </w:rPr>
        <w:lastRenderedPageBreak/>
        <w:t xml:space="preserve">19:30 – 19:-00 </w:t>
      </w:r>
      <w:r w:rsidR="009D4968">
        <w:rPr>
          <w:b/>
          <w:lang w:val="en-US"/>
        </w:rPr>
        <w:tab/>
      </w:r>
      <w:r w:rsidR="00122A96">
        <w:rPr>
          <w:lang w:val="en-US"/>
        </w:rPr>
        <w:t>Latest insights in the systemic treatment of Hodgkin lymphoma, how to be j</w:t>
      </w:r>
      <w:r>
        <w:rPr>
          <w:lang w:val="en-US"/>
        </w:rPr>
        <w:t>u</w:t>
      </w:r>
      <w:r w:rsidR="00F735E8">
        <w:rPr>
          <w:lang w:val="en-US"/>
        </w:rPr>
        <w:t>st as good with less toxicity?</w:t>
      </w:r>
    </w:p>
    <w:p w:rsidR="00122A96" w:rsidRPr="00F735E8" w:rsidRDefault="00B028EA" w:rsidP="00F735E8">
      <w:pPr>
        <w:pStyle w:val="Geenafstand"/>
        <w:ind w:left="708" w:firstLine="708"/>
        <w:rPr>
          <w:lang w:val="en-US"/>
        </w:rPr>
      </w:pPr>
      <w:proofErr w:type="spellStart"/>
      <w:r w:rsidRPr="002C4D62">
        <w:rPr>
          <w:lang w:val="en-US"/>
        </w:rPr>
        <w:t>Wouter</w:t>
      </w:r>
      <w:proofErr w:type="spellEnd"/>
      <w:r w:rsidRPr="002C4D62">
        <w:rPr>
          <w:lang w:val="en-US"/>
        </w:rPr>
        <w:t xml:space="preserve"> Plattel, MD, Hematologist,  UMCG </w:t>
      </w:r>
    </w:p>
    <w:p w:rsidR="00F735E8" w:rsidRDefault="00F735E8">
      <w:pPr>
        <w:rPr>
          <w:b/>
          <w:lang w:val="en-US"/>
        </w:rPr>
      </w:pPr>
    </w:p>
    <w:p w:rsidR="00B028EA" w:rsidRDefault="00B028EA">
      <w:pPr>
        <w:rPr>
          <w:b/>
          <w:lang w:val="en-US"/>
        </w:rPr>
      </w:pPr>
      <w:r>
        <w:rPr>
          <w:b/>
          <w:lang w:val="en-US"/>
        </w:rPr>
        <w:t xml:space="preserve">19:00 – 19:20 </w:t>
      </w:r>
      <w:r w:rsidR="009D4968">
        <w:rPr>
          <w:b/>
          <w:lang w:val="en-US"/>
        </w:rPr>
        <w:tab/>
      </w:r>
      <w:r>
        <w:rPr>
          <w:b/>
          <w:lang w:val="en-US"/>
        </w:rPr>
        <w:t>Coffee Break</w:t>
      </w:r>
    </w:p>
    <w:p w:rsidR="009D4968" w:rsidRDefault="00B028EA" w:rsidP="00F735E8">
      <w:pPr>
        <w:spacing w:after="0"/>
        <w:ind w:left="1412" w:hanging="1412"/>
        <w:rPr>
          <w:lang w:val="en-US"/>
        </w:rPr>
      </w:pPr>
      <w:r>
        <w:rPr>
          <w:b/>
          <w:lang w:val="en-US"/>
        </w:rPr>
        <w:t xml:space="preserve">19:20 – 19:50 </w:t>
      </w:r>
      <w:r w:rsidR="009D4968">
        <w:rPr>
          <w:b/>
          <w:lang w:val="en-US"/>
        </w:rPr>
        <w:tab/>
      </w:r>
      <w:r>
        <w:rPr>
          <w:lang w:val="en-US"/>
        </w:rPr>
        <w:t>Technical challenges in the treatment of mediastinal lymphoma patients with proton therapy</w:t>
      </w:r>
    </w:p>
    <w:p w:rsidR="00EC5E91" w:rsidRDefault="009D4968" w:rsidP="00F735E8">
      <w:pPr>
        <w:ind w:left="1410"/>
        <w:rPr>
          <w:lang w:val="en-US"/>
        </w:rPr>
      </w:pPr>
      <w:r>
        <w:rPr>
          <w:lang w:val="en-US"/>
        </w:rPr>
        <w:t xml:space="preserve">Prof. </w:t>
      </w:r>
      <w:r w:rsidR="00B028EA">
        <w:rPr>
          <w:lang w:val="en-US"/>
        </w:rPr>
        <w:t>Stephan Both</w:t>
      </w:r>
      <w:r>
        <w:rPr>
          <w:lang w:val="en-US"/>
        </w:rPr>
        <w:t>, PhD</w:t>
      </w:r>
      <w:r w:rsidR="00B028EA">
        <w:rPr>
          <w:lang w:val="en-US"/>
        </w:rPr>
        <w:t xml:space="preserve">, </w:t>
      </w:r>
      <w:r>
        <w:rPr>
          <w:lang w:val="en-US"/>
        </w:rPr>
        <w:t xml:space="preserve">Head of Medical </w:t>
      </w:r>
      <w:r w:rsidR="00B028EA">
        <w:rPr>
          <w:lang w:val="en-US"/>
        </w:rPr>
        <w:t>Physic</w:t>
      </w:r>
      <w:r>
        <w:rPr>
          <w:lang w:val="en-US"/>
        </w:rPr>
        <w:t>s</w:t>
      </w:r>
      <w:r w:rsidR="00B028EA">
        <w:rPr>
          <w:lang w:val="en-US"/>
        </w:rPr>
        <w:t xml:space="preserve"> of </w:t>
      </w:r>
      <w:r>
        <w:rPr>
          <w:lang w:val="en-US"/>
        </w:rPr>
        <w:t xml:space="preserve">the department of </w:t>
      </w:r>
      <w:r w:rsidR="00B028EA">
        <w:rPr>
          <w:lang w:val="en-US"/>
        </w:rPr>
        <w:t>Radiation Oncology, UMCG.</w:t>
      </w:r>
    </w:p>
    <w:p w:rsidR="009D4968" w:rsidRDefault="00B028EA" w:rsidP="00F735E8">
      <w:pPr>
        <w:spacing w:after="0"/>
        <w:rPr>
          <w:lang w:val="en-US"/>
        </w:rPr>
      </w:pPr>
      <w:r>
        <w:rPr>
          <w:b/>
          <w:lang w:val="en-US"/>
        </w:rPr>
        <w:t xml:space="preserve">19:50 – 20:10 </w:t>
      </w:r>
      <w:r w:rsidR="009D4968">
        <w:rPr>
          <w:b/>
          <w:lang w:val="en-US"/>
        </w:rPr>
        <w:tab/>
      </w:r>
      <w:r w:rsidR="00122A96">
        <w:rPr>
          <w:lang w:val="en-US"/>
        </w:rPr>
        <w:t>The near future, steps to be taken to tre</w:t>
      </w:r>
      <w:r>
        <w:rPr>
          <w:lang w:val="en-US"/>
        </w:rPr>
        <w:t xml:space="preserve">at patients with proton therapy </w:t>
      </w:r>
    </w:p>
    <w:p w:rsidR="00B028EA" w:rsidRDefault="00B028EA" w:rsidP="00F735E8">
      <w:pPr>
        <w:ind w:left="708" w:firstLine="708"/>
        <w:rPr>
          <w:lang w:val="en-US"/>
        </w:rPr>
      </w:pPr>
      <w:r>
        <w:rPr>
          <w:lang w:val="en-US"/>
        </w:rPr>
        <w:t>Anne Niezink, MD,  Radiation Oncologist, UMCG</w:t>
      </w:r>
    </w:p>
    <w:p w:rsidR="00A7090A" w:rsidRDefault="00A7090A">
      <w:pPr>
        <w:rPr>
          <w:lang w:val="en-US"/>
        </w:rPr>
      </w:pPr>
    </w:p>
    <w:p w:rsidR="00EC5E91" w:rsidRDefault="00EC5E91">
      <w:pPr>
        <w:rPr>
          <w:lang w:val="en-US"/>
        </w:rPr>
      </w:pPr>
    </w:p>
    <w:p w:rsidR="00EC5E91" w:rsidRDefault="00EC5E91">
      <w:pPr>
        <w:rPr>
          <w:lang w:val="en-US"/>
        </w:rPr>
      </w:pPr>
    </w:p>
    <w:p w:rsidR="00EC5E91" w:rsidRDefault="00EC5E91">
      <w:pPr>
        <w:rPr>
          <w:lang w:val="en-US"/>
        </w:rPr>
      </w:pPr>
    </w:p>
    <w:p w:rsidR="00EC5E91" w:rsidRDefault="00EC5E91">
      <w:pPr>
        <w:rPr>
          <w:lang w:val="en-US"/>
        </w:rPr>
      </w:pPr>
    </w:p>
    <w:p w:rsidR="00EC5E91" w:rsidRDefault="00EC5E91">
      <w:pPr>
        <w:rPr>
          <w:lang w:val="en-US"/>
        </w:rPr>
      </w:pPr>
    </w:p>
    <w:p w:rsidR="00EC5E91" w:rsidRDefault="00EC5E91">
      <w:pPr>
        <w:rPr>
          <w:lang w:val="en-US"/>
        </w:rPr>
      </w:pPr>
    </w:p>
    <w:p w:rsidR="00EC5E91" w:rsidRPr="00EC5E91" w:rsidRDefault="00EC5E91">
      <w:pPr>
        <w:rPr>
          <w:lang w:val="en-US"/>
        </w:rPr>
      </w:pPr>
    </w:p>
    <w:sectPr w:rsidR="00EC5E91" w:rsidRPr="00EC5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B4477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91"/>
    <w:rsid w:val="000969DB"/>
    <w:rsid w:val="000A3C05"/>
    <w:rsid w:val="0011078C"/>
    <w:rsid w:val="00122A96"/>
    <w:rsid w:val="00153BD2"/>
    <w:rsid w:val="001812E9"/>
    <w:rsid w:val="001E60C1"/>
    <w:rsid w:val="002C4D62"/>
    <w:rsid w:val="002D15BF"/>
    <w:rsid w:val="003A192E"/>
    <w:rsid w:val="00462CC8"/>
    <w:rsid w:val="00484482"/>
    <w:rsid w:val="0050343C"/>
    <w:rsid w:val="005446B8"/>
    <w:rsid w:val="005B500B"/>
    <w:rsid w:val="00652DEC"/>
    <w:rsid w:val="006B4ADC"/>
    <w:rsid w:val="006E5713"/>
    <w:rsid w:val="007040C4"/>
    <w:rsid w:val="00782A6E"/>
    <w:rsid w:val="00791E68"/>
    <w:rsid w:val="007F06CA"/>
    <w:rsid w:val="0081638F"/>
    <w:rsid w:val="00831A2D"/>
    <w:rsid w:val="00886243"/>
    <w:rsid w:val="008B766C"/>
    <w:rsid w:val="009B0EE7"/>
    <w:rsid w:val="009D4968"/>
    <w:rsid w:val="009E5B2E"/>
    <w:rsid w:val="00A236D5"/>
    <w:rsid w:val="00A7090A"/>
    <w:rsid w:val="00B028EA"/>
    <w:rsid w:val="00B36BEF"/>
    <w:rsid w:val="00BC62FD"/>
    <w:rsid w:val="00C3527D"/>
    <w:rsid w:val="00CF30BB"/>
    <w:rsid w:val="00DF55C4"/>
    <w:rsid w:val="00EC5E91"/>
    <w:rsid w:val="00ED199C"/>
    <w:rsid w:val="00F1562A"/>
    <w:rsid w:val="00F465D9"/>
    <w:rsid w:val="00F7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22A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uiPriority w:val="99"/>
    <w:unhideWhenUsed/>
    <w:rsid w:val="00122A96"/>
    <w:pPr>
      <w:numPr>
        <w:numId w:val="1"/>
      </w:numPr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122A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2CC8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F735E8"/>
    <w:pPr>
      <w:spacing w:after="0" w:line="240" w:lineRule="auto"/>
    </w:pPr>
  </w:style>
  <w:style w:type="paragraph" w:styleId="Geenafstand">
    <w:name w:val="No Spacing"/>
    <w:uiPriority w:val="1"/>
    <w:qFormat/>
    <w:rsid w:val="00F735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22A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uiPriority w:val="99"/>
    <w:unhideWhenUsed/>
    <w:rsid w:val="00122A96"/>
    <w:pPr>
      <w:numPr>
        <w:numId w:val="1"/>
      </w:numPr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122A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2CC8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F735E8"/>
    <w:pPr>
      <w:spacing w:after="0" w:line="240" w:lineRule="auto"/>
    </w:pPr>
  </w:style>
  <w:style w:type="paragraph" w:styleId="Geenafstand">
    <w:name w:val="No Spacing"/>
    <w:uiPriority w:val="1"/>
    <w:qFormat/>
    <w:rsid w:val="00F735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Niezink, AGH (rt)</dc:creator>
  <cp:lastModifiedBy>Niezink, AGH (rt)</cp:lastModifiedBy>
  <cp:revision>2</cp:revision>
  <dcterms:created xsi:type="dcterms:W3CDTF">2019-01-15T21:20:00Z</dcterms:created>
  <dcterms:modified xsi:type="dcterms:W3CDTF">2019-01-15T21:20:00Z</dcterms:modified>
</cp:coreProperties>
</file>