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942" w:rsidRPr="00AE6942" w:rsidRDefault="00AE6942" w:rsidP="00AE6942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val="en" w:eastAsia="nl-NL"/>
        </w:rPr>
      </w:pPr>
      <w:r w:rsidRPr="00AE6942">
        <w:rPr>
          <w:rFonts w:ascii="inherit" w:eastAsia="Times New Roman" w:hAnsi="inherit" w:cs="Helvetica"/>
          <w:color w:val="333333"/>
          <w:kern w:val="36"/>
          <w:sz w:val="54"/>
          <w:szCs w:val="54"/>
          <w:lang w:val="en" w:eastAsia="nl-NL"/>
        </w:rPr>
        <w:t>Sc</w:t>
      </w:r>
      <w:bookmarkStart w:id="0" w:name="_GoBack"/>
      <w:bookmarkEnd w:id="0"/>
      <w:r w:rsidRPr="00AE6942">
        <w:rPr>
          <w:rFonts w:ascii="inherit" w:eastAsia="Times New Roman" w:hAnsi="inherit" w:cs="Helvetica"/>
          <w:color w:val="333333"/>
          <w:kern w:val="36"/>
          <w:sz w:val="54"/>
          <w:szCs w:val="54"/>
          <w:lang w:val="en" w:eastAsia="nl-NL"/>
        </w:rPr>
        <w:t>hedule-at-a-Glance</w:t>
      </w:r>
    </w:p>
    <w:p w:rsidR="00AE6942" w:rsidRPr="00AE6942" w:rsidRDefault="00AE6942" w:rsidP="00AE6942">
      <w:pPr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val="en" w:eastAsia="nl-NL"/>
        </w:rPr>
      </w:pPr>
      <w:r w:rsidRPr="00AE6942">
        <w:rPr>
          <w:rFonts w:ascii="Verdana" w:eastAsia="Times New Roman" w:hAnsi="Verdana" w:cs="Helvetica"/>
          <w:color w:val="333333"/>
          <w:sz w:val="24"/>
          <w:szCs w:val="24"/>
          <w:lang w:val="en" w:eastAsia="nl-NL"/>
        </w:rPr>
        <w:t>All activities are at the Orange County Convention Center (West Building) unless otherwise noted. All times are Eastern Time (ET).</w:t>
      </w:r>
    </w:p>
    <w:p w:rsidR="00AE6942" w:rsidRPr="00AE6942" w:rsidRDefault="00AE6942" w:rsidP="00AE6942">
      <w:pPr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val="en" w:eastAsia="nl-NL"/>
        </w:rPr>
      </w:pPr>
      <w:r w:rsidRPr="00AE6942">
        <w:rPr>
          <w:rFonts w:ascii="Verdana" w:eastAsia="Times New Roman" w:hAnsi="Verdana" w:cs="Helvetica"/>
          <w:color w:val="333333"/>
          <w:sz w:val="24"/>
          <w:szCs w:val="24"/>
          <w:lang w:val="en" w:eastAsia="nl-NL"/>
        </w:rPr>
        <w:t>Additional Registration.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50"/>
        <w:gridCol w:w="2722"/>
      </w:tblGrid>
      <w:tr w:rsidR="00AE6942" w:rsidRPr="00AE6942" w:rsidTr="00AE6942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300" w:line="240" w:lineRule="auto"/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>Sunday</w:t>
            </w:r>
            <w:proofErr w:type="spellEnd"/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>February</w:t>
            </w:r>
            <w:proofErr w:type="spellEnd"/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 xml:space="preserve"> 10</w:t>
            </w:r>
          </w:p>
        </w:tc>
      </w:tr>
      <w:tr w:rsidR="00AE6942" w:rsidRPr="00AE6942" w:rsidTr="00AE6942"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Registration: Convention Center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Level 1 | Lobby A; Level 2 | Lobbies D, Westwood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12:00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6:00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Registration: Hotels/Airport**</w:t>
            </w:r>
          </w:p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Caribe Royale, Hilton Orlando, Hyatt Regency Orlando, Rosen Centre, Rosen Plaza, Rosen Shingle Creek, Baggage Claim Level Terminal A &amp; 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12:00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8:00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"https://www.himssconference.org/education/cio-forum"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CIO Forum Opening Reception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 xml:space="preserve"> 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Hyatt Regency Orlando - Upper Pool Deck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6:00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8:00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>Monday</w:t>
            </w:r>
            <w:proofErr w:type="spellEnd"/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>February</w:t>
            </w:r>
            <w:proofErr w:type="spellEnd"/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 xml:space="preserve"> 11</w:t>
            </w:r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Registration: Hotels/Airport &amp; Convention Center**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Caribe Royale, Hilton Orlando, Hyatt Regency Orlando, Rosen Centre, Rosen Plaza, Rosen Shingle Creek, Baggage Claim Level Terminal A &amp; B, Lobby A, Lobby D, Westwood Lobby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7:00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7:00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"https://www.himssconference.org/education/cybersecurity-forum"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Cybersecurity Forum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 xml:space="preserve"> 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Hyatt Regency Orlando - Regency Ballroom Q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8:30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4:30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hyperlink r:id="rId4" w:history="1"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eastAsia="nl-NL"/>
                </w:rPr>
                <w:t>Preconference Symposia</w:t>
              </w:r>
            </w:hyperlink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8:30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4:30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"https://www.himssconference.org/education/cio-forum"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CHIME-HIMSS CIO Forum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 xml:space="preserve"> 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Hyatt Regency Orlando - Windermere Ballroom W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i/>
                <w:iCs/>
                <w:color w:val="333333"/>
                <w:sz w:val="24"/>
                <w:szCs w:val="24"/>
                <w:lang w:val="en-US" w:eastAsia="nl-NL"/>
              </w:rPr>
              <w:t>You must be a CHIME member to attend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9:00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- 5:00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hyperlink r:id="rId5" w:history="1"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eastAsia="nl-NL"/>
                </w:rPr>
                <w:t>Preconference Workshops</w:t>
              </w:r>
            </w:hyperlink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9:00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- 5:00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"https://www.himssconference.org/session/first-timers-conference-orientation"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First Timer's Conference Orientation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 xml:space="preserve"> 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W320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12:00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1:00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"https://www.himssconference.org/networking/opening-reception"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Opening Reception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Valencia Ballroom (above Lobby C)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5:00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7:00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>Tuesday</w:t>
            </w:r>
            <w:proofErr w:type="spellEnd"/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>February</w:t>
            </w:r>
            <w:proofErr w:type="spellEnd"/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 xml:space="preserve"> 12</w:t>
            </w:r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Registration: Airport**</w:t>
            </w:r>
          </w:p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Baggage Claim Level Terminal A &amp; 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7:00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1:00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lastRenderedPageBreak/>
              <w:t>Registration: Convention Center &amp; Hotels**</w:t>
            </w:r>
          </w:p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Caribe Royale, Hilton Orlando, Hyatt Regency Orlando, Rosen Centre, Rosen Plaza, Rosen Shingle Creek, Lobby A, Lobby D, Westwood Lobby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7:00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6:00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"https://www.himssconference.org/education/keynote-speakers"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Opening Keynote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"http://www.himssconference.org/education/keynote-speakers"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: Will Consumer-Directed Exchange Disrupt the Healthcare Marketplace?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Valencia Ballroom (above Lobby C)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8:30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10:00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Exhibition Open; Exhibit Floor Sessions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10:00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6:00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"https://www.himssconference.org/exhibition/specialty-exhibit-areas/himss-interoperability-showcase"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Interoperability Showcase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Hall F – Booth 9100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Satellite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Locations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: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Booth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888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10:00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- 6:00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"https://www.himssconference.org/session/reserved-first-timers-orientation"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First Timer's Conference Orientation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W320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10:30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- 11:30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hyperlink r:id="rId6" w:history="1">
              <w:proofErr w:type="spellStart"/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eastAsia="nl-NL"/>
                </w:rPr>
                <w:t>MarketConnect</w:t>
              </w:r>
              <w:proofErr w:type="spellEnd"/>
            </w:hyperlink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W331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10:30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- 4:00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Education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Sessions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10:30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5:15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hyperlink r:id="rId7" w:history="1">
              <w:proofErr w:type="spellStart"/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eastAsia="nl-NL"/>
                </w:rPr>
                <w:t>About</w:t>
              </w:r>
              <w:proofErr w:type="spellEnd"/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eastAsia="nl-NL"/>
                </w:rPr>
                <w:t xml:space="preserve"> HIMSS </w:t>
              </w:r>
              <w:proofErr w:type="spellStart"/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eastAsia="nl-NL"/>
                </w:rPr>
                <w:t>Orientation</w:t>
              </w:r>
              <w:proofErr w:type="spellEnd"/>
            </w:hyperlink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W300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12:00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- 1:00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"https://www.himssconference.org/education/pharma-forum"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Pharma Forum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 xml:space="preserve"> 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Rosen Centre - Grand Ballroom 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12:00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- 5:30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"https://www.himssconference.org/education/scaling-your-startup"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Scaling Your Startup: A Workshop for Entrepreneurs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 xml:space="preserve"> 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Hyatt Regency Orlando - Manatee Spring 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1:00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- 4:00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For Students Only: An Orientation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W300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1:30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- 2:30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"https://www.himssconference.org/networking/new-member-social"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HIMSS: What's the Scoop? | A New Member Ice Cream Social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W340A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1:30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  –  3:00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"https://www.himssconference.org/education/learning-lounge"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Learning Lounge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Valencia Ballroom 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3:00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6:30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 xml:space="preserve">Fellows and Life Reception </w:t>
            </w:r>
            <w:r w:rsidRPr="00AE6942">
              <w:rPr>
                <w:rFonts w:ascii="Verdana" w:eastAsia="Times New Roman" w:hAnsi="Verdana" w:cs="Helvetica"/>
                <w:i/>
                <w:iCs/>
                <w:color w:val="333333"/>
                <w:sz w:val="24"/>
                <w:szCs w:val="24"/>
                <w:lang w:val="en-US" w:eastAsia="nl-NL"/>
              </w:rPr>
              <w:t>(By Invitation Only)</w:t>
            </w:r>
          </w:p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Gary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Sain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Café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4:30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- 5:30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"http://www.himssconference.org/education/views-from-the-top"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Views from the Top Special Session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W320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5:30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- 6:30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hyperlink r:id="rId8" w:history="1"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eastAsia="nl-NL"/>
                </w:rPr>
                <w:t xml:space="preserve">International </w:t>
              </w:r>
              <w:proofErr w:type="spellStart"/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eastAsia="nl-NL"/>
                </w:rPr>
                <w:t>Reception</w:t>
              </w:r>
              <w:proofErr w:type="spellEnd"/>
            </w:hyperlink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lastRenderedPageBreak/>
              <w:t>W340A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lastRenderedPageBreak/>
              <w:t xml:space="preserve">5:30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7:00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"https://www.himssconference.org/networking/millennials-reception"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Millennials Reception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 xml:space="preserve"> 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Rosen Centre - Pool Deck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6:30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8:00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"https://www.himssconference.org/networking/women-in-health-information-technology"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Women in Health IT Reception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 xml:space="preserve"> 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Hyatt Regency Orlando - Regency Ballroom 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6:30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8:00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>Wednesday</w:t>
            </w:r>
            <w:proofErr w:type="spellEnd"/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>February</w:t>
            </w:r>
            <w:proofErr w:type="spellEnd"/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 xml:space="preserve"> 13</w:t>
            </w:r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Registration: Convention Center</w:t>
            </w:r>
          </w:p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Level 1 | Lobby A; Level 2 | Lobbies D, Westwood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7:30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5:00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"https://www.himssconference.org/education/microsoft-health-forum"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Microsoft Health Forum &amp; Innovation Awards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 xml:space="preserve"> 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Valencia Ballroom 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8:00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- 1:00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"https://www.himssconference.org/education/learning-lounge"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Learning Lounge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Valencia Ballroom 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8:00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- 6:30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"https://www.himssconference.org/exhibition/career-fair"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Career Fair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 xml:space="preserve"> 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Hyatt Regency Orlando - Regency Ballroom 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8:30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- 3:30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Education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Sessions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8:30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- 5:00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hyperlink r:id="rId9" w:history="1"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eastAsia="nl-NL"/>
                </w:rPr>
                <w:t xml:space="preserve">Health 2.0 </w:t>
              </w:r>
              <w:proofErr w:type="spellStart"/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eastAsia="nl-NL"/>
                </w:rPr>
                <w:t>VentureConnect</w:t>
              </w:r>
              <w:proofErr w:type="spellEnd"/>
            </w:hyperlink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W331B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9:00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- 4:00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Exhibition Open; Exhibit Floor Sessions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9:30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- 6:00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"https://www.himssconference.org/exhibition/specialty-exhibit-areas/himss-interoperability-showcase"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Interoperability Showcase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</w:p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Hall F – Booth 9100</w:t>
            </w:r>
          </w:p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Satellite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Location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: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Booth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888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9:30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- 6:00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hyperlink r:id="rId10" w:history="1"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eastAsia="nl-NL"/>
                </w:rPr>
                <w:t xml:space="preserve">Health 2.0 </w:t>
              </w:r>
              <w:proofErr w:type="spellStart"/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eastAsia="nl-NL"/>
                </w:rPr>
                <w:t>VentureConnect</w:t>
              </w:r>
              <w:proofErr w:type="spellEnd"/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eastAsia="nl-NL"/>
                </w:rPr>
                <w:t xml:space="preserve"> </w:t>
              </w:r>
              <w:proofErr w:type="spellStart"/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eastAsia="nl-NL"/>
                </w:rPr>
                <w:t>Reception</w:t>
              </w:r>
              <w:proofErr w:type="spellEnd"/>
            </w:hyperlink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W340A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4:00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- 5:30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"https://www.himssconference.org/education/views-from-the-top"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Views from the Top Special Session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W320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5:30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- 6:30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"https://www.himssconference.org/networking/awards-gala"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Awards &amp; Recognition Gala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 xml:space="preserve"> 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Hyatt Regency Orlando - Regency Ballroom 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6:30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9:00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>Thursday</w:t>
            </w:r>
            <w:proofErr w:type="spellEnd"/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>February</w:t>
            </w:r>
            <w:proofErr w:type="spellEnd"/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 xml:space="preserve"> 14</w:t>
            </w:r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Registration: Convention Center</w:t>
            </w:r>
          </w:p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Level 1 | Lobby A; Level 2 | Lobby 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7:30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5:00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hyperlink r:id="rId11" w:history="1">
              <w:proofErr w:type="spellStart"/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eastAsia="nl-NL"/>
                </w:rPr>
                <w:t>MarketConnect</w:t>
              </w:r>
              <w:proofErr w:type="spellEnd"/>
            </w:hyperlink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W331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8:00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4:00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begin"/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instrText xml:space="preserve"> HYPERLINK "https://www.himssconference.org/education/learning-lounge" </w:instrTex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separate"/>
            </w:r>
            <w:r w:rsidRPr="00AE6942">
              <w:rPr>
                <w:rFonts w:ascii="Verdana" w:eastAsia="Times New Roman" w:hAnsi="Verdana" w:cs="Helvetica"/>
                <w:color w:val="68BD45"/>
                <w:sz w:val="24"/>
                <w:szCs w:val="24"/>
                <w:lang w:val="en-US" w:eastAsia="nl-NL"/>
              </w:rPr>
              <w:t>Learning Lounge</w:t>
            </w: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fldChar w:fldCharType="end"/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Valencia Ballroom 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8:00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- 5:00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lastRenderedPageBreak/>
              <w:t xml:space="preserve">Education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Sessions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8:30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5:00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hyperlink r:id="rId12" w:history="1"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val="en-US" w:eastAsia="nl-NL"/>
                </w:rPr>
                <w:t>Consumerization of Health Symposium</w:t>
              </w:r>
            </w:hyperlink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 xml:space="preserve"> 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Valencia Ballroom 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9:00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- 5:00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Exhibition Open, Exhibit Floor Sessions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9:30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4:00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hyperlink r:id="rId13" w:history="1"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val="en-US" w:eastAsia="nl-NL"/>
                </w:rPr>
                <w:t>Interoperability Showcase</w:t>
              </w:r>
            </w:hyperlink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Hall F – Booth 9100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Satellite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Location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: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Booth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888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9:30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- 4:00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 xml:space="preserve">Friday, </w:t>
            </w:r>
            <w:proofErr w:type="spellStart"/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>February</w:t>
            </w:r>
            <w:proofErr w:type="spellEnd"/>
            <w:r w:rsidRPr="00AE6942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nl-NL"/>
              </w:rPr>
              <w:t xml:space="preserve"> 15</w:t>
            </w:r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Registration: Convention Center</w:t>
            </w:r>
          </w:p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Level 1 | Lobby A; Level 2 | Lobby 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7:30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11:00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hyperlink r:id="rId14" w:history="1">
              <w:proofErr w:type="spellStart"/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eastAsia="nl-NL"/>
                </w:rPr>
                <w:t>Keynote</w:t>
              </w:r>
              <w:proofErr w:type="spellEnd"/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eastAsia="nl-NL"/>
                </w:rPr>
                <w:t xml:space="preserve"> </w:t>
              </w:r>
              <w:proofErr w:type="spellStart"/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eastAsia="nl-NL"/>
                </w:rPr>
                <w:t>Session</w:t>
              </w:r>
              <w:proofErr w:type="spellEnd"/>
            </w:hyperlink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Valencia Ballroom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8:30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- 10:15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Education Sessions</w:t>
            </w:r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nl-NL"/>
              </w:rPr>
              <w:t>(Featuring Best Practices, DAVIES and EMRAM)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10:30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am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– 1:00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  <w:tr w:rsidR="00AE6942" w:rsidRPr="00AE6942" w:rsidTr="00AE69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hyperlink r:id="rId15" w:history="1">
              <w:proofErr w:type="spellStart"/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eastAsia="nl-NL"/>
                </w:rPr>
                <w:t>Closing</w:t>
              </w:r>
              <w:proofErr w:type="spellEnd"/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eastAsia="nl-NL"/>
                </w:rPr>
                <w:t xml:space="preserve"> </w:t>
              </w:r>
              <w:proofErr w:type="spellStart"/>
              <w:r w:rsidRPr="00AE6942">
                <w:rPr>
                  <w:rFonts w:ascii="Verdana" w:eastAsia="Times New Roman" w:hAnsi="Verdana" w:cs="Helvetica"/>
                  <w:color w:val="68BD45"/>
                  <w:sz w:val="24"/>
                  <w:szCs w:val="24"/>
                  <w:lang w:eastAsia="nl-NL"/>
                </w:rPr>
                <w:t>Keynote</w:t>
              </w:r>
              <w:proofErr w:type="spellEnd"/>
            </w:hyperlink>
          </w:p>
          <w:p w:rsidR="00AE6942" w:rsidRPr="00AE6942" w:rsidRDefault="00AE6942" w:rsidP="00AE6942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Valencia Ballroom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942" w:rsidRPr="00AE6942" w:rsidRDefault="00AE6942" w:rsidP="00AE694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</w:pPr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1:15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 xml:space="preserve"> - 2:30 </w:t>
            </w:r>
            <w:proofErr w:type="spellStart"/>
            <w:r w:rsidRPr="00AE69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nl-NL"/>
              </w:rPr>
              <w:t>pm</w:t>
            </w:r>
            <w:proofErr w:type="spellEnd"/>
          </w:p>
        </w:tc>
      </w:tr>
    </w:tbl>
    <w:p w:rsidR="00AE6942" w:rsidRPr="00AE6942" w:rsidRDefault="00AE6942" w:rsidP="00AE6942">
      <w:pPr>
        <w:spacing w:line="240" w:lineRule="auto"/>
        <w:rPr>
          <w:rFonts w:ascii="Verdana" w:eastAsia="Times New Roman" w:hAnsi="Verdana" w:cs="Helvetica"/>
          <w:color w:val="333333"/>
          <w:sz w:val="24"/>
          <w:szCs w:val="24"/>
          <w:lang w:val="en" w:eastAsia="nl-NL"/>
        </w:rPr>
      </w:pPr>
      <w:r w:rsidRPr="00AE6942">
        <w:rPr>
          <w:rFonts w:ascii="Verdana" w:eastAsia="Times New Roman" w:hAnsi="Verdana" w:cs="Helvetica"/>
          <w:color w:val="333333"/>
          <w:sz w:val="24"/>
          <w:szCs w:val="24"/>
          <w:lang w:val="en" w:eastAsia="nl-NL"/>
        </w:rPr>
        <w:t> </w:t>
      </w:r>
    </w:p>
    <w:p w:rsidR="00A51AD7" w:rsidRDefault="00A51AD7"/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42"/>
    <w:rsid w:val="00923AE5"/>
    <w:rsid w:val="00A51AD7"/>
    <w:rsid w:val="00AE6942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89E2D-2AA2-4C4E-B891-0BAE91A1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1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7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0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8778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dotted" w:sz="12" w:space="0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mssconference.org/networking/international-reception" TargetMode="External"/><Relationship Id="rId13" Type="http://schemas.openxmlformats.org/officeDocument/2006/relationships/hyperlink" Target="https://www.himssconference.org/exhibition/specialty-exhibit-areas/himss-interoperability-showca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imssconference.org/session/reserved-about-himss" TargetMode="External"/><Relationship Id="rId12" Type="http://schemas.openxmlformats.org/officeDocument/2006/relationships/hyperlink" Target="https://www.himssconference.org/education/consumerization-healt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imssconference.org/education/market-connect" TargetMode="External"/><Relationship Id="rId11" Type="http://schemas.openxmlformats.org/officeDocument/2006/relationships/hyperlink" Target="https://www.himssconference.org/education/market-connect" TargetMode="External"/><Relationship Id="rId5" Type="http://schemas.openxmlformats.org/officeDocument/2006/relationships/hyperlink" Target="https://www.himssconference.org/education/specialty-education/workshops/preconference-workshops" TargetMode="External"/><Relationship Id="rId15" Type="http://schemas.openxmlformats.org/officeDocument/2006/relationships/hyperlink" Target="https://www.himssconference.org/education/keynote-speakers" TargetMode="External"/><Relationship Id="rId10" Type="http://schemas.openxmlformats.org/officeDocument/2006/relationships/hyperlink" Target="https://www.himssconference.org/education/venture-connect-health20" TargetMode="External"/><Relationship Id="rId4" Type="http://schemas.openxmlformats.org/officeDocument/2006/relationships/hyperlink" Target="https://www.himssconference.org/education/specialty-programs/preconference-symposia" TargetMode="External"/><Relationship Id="rId9" Type="http://schemas.openxmlformats.org/officeDocument/2006/relationships/hyperlink" Target="https://www.himssconference.org/education/venture-connect-health20" TargetMode="External"/><Relationship Id="rId14" Type="http://schemas.openxmlformats.org/officeDocument/2006/relationships/hyperlink" Target="http://www.himssconference.org/education/keynote-speaker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2019-01-18T09:28:00Z</dcterms:created>
  <dcterms:modified xsi:type="dcterms:W3CDTF">2019-01-18T09:30:00Z</dcterms:modified>
</cp:coreProperties>
</file>