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2F2" w:rsidRPr="007F3E5D" w:rsidRDefault="003B62F2" w:rsidP="003B62F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F3E5D">
        <w:rPr>
          <w:rFonts w:ascii="Arial" w:hAnsi="Arial" w:cs="Arial"/>
          <w:b/>
          <w:sz w:val="20"/>
          <w:szCs w:val="20"/>
        </w:rPr>
        <w:t>Programma:</w:t>
      </w:r>
      <w:r w:rsidRPr="007F3E5D">
        <w:rPr>
          <w:rFonts w:ascii="Arial" w:hAnsi="Arial" w:cs="Arial"/>
          <w:sz w:val="20"/>
          <w:szCs w:val="20"/>
        </w:rPr>
        <w:t xml:space="preserve"> </w:t>
      </w:r>
    </w:p>
    <w:p w:rsidR="003B62F2" w:rsidRPr="007F3E5D" w:rsidRDefault="003B62F2" w:rsidP="003B62F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F3E5D">
        <w:rPr>
          <w:rFonts w:ascii="Arial" w:hAnsi="Arial" w:cs="Arial"/>
          <w:sz w:val="20"/>
          <w:szCs w:val="20"/>
        </w:rPr>
        <w:t>•</w:t>
      </w:r>
      <w:r w:rsidRPr="007F3E5D">
        <w:rPr>
          <w:rFonts w:ascii="Arial" w:hAnsi="Arial" w:cs="Arial"/>
          <w:sz w:val="20"/>
          <w:szCs w:val="20"/>
        </w:rPr>
        <w:tab/>
        <w:t>Inleiding</w:t>
      </w:r>
    </w:p>
    <w:p w:rsidR="003B62F2" w:rsidRPr="007F3E5D" w:rsidRDefault="003B62F2" w:rsidP="003B62F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F3E5D">
        <w:rPr>
          <w:rFonts w:ascii="Arial" w:hAnsi="Arial" w:cs="Arial"/>
          <w:sz w:val="20"/>
          <w:szCs w:val="20"/>
        </w:rPr>
        <w:t>•</w:t>
      </w:r>
      <w:r w:rsidRPr="007F3E5D">
        <w:rPr>
          <w:rFonts w:ascii="Arial" w:hAnsi="Arial" w:cs="Arial"/>
          <w:sz w:val="20"/>
          <w:szCs w:val="20"/>
        </w:rPr>
        <w:tab/>
        <w:t>Bespreking casussen uit de dagelijkse praktijk</w:t>
      </w:r>
    </w:p>
    <w:p w:rsidR="003B62F2" w:rsidRPr="007F3E5D" w:rsidRDefault="003B62F2" w:rsidP="003B62F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F3E5D">
        <w:rPr>
          <w:rFonts w:ascii="Arial" w:hAnsi="Arial" w:cs="Arial"/>
          <w:sz w:val="20"/>
          <w:szCs w:val="20"/>
        </w:rPr>
        <w:t>•</w:t>
      </w:r>
      <w:r w:rsidRPr="007F3E5D">
        <w:rPr>
          <w:rFonts w:ascii="Arial" w:hAnsi="Arial" w:cs="Arial"/>
          <w:sz w:val="20"/>
          <w:szCs w:val="20"/>
        </w:rPr>
        <w:tab/>
        <w:t>Toelichting op het belang van juist declareren</w:t>
      </w:r>
    </w:p>
    <w:p w:rsidR="003B62F2" w:rsidRPr="007F3E5D" w:rsidRDefault="003B62F2" w:rsidP="003B62F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F3E5D">
        <w:rPr>
          <w:rFonts w:ascii="Arial" w:hAnsi="Arial" w:cs="Arial"/>
          <w:sz w:val="20"/>
          <w:szCs w:val="20"/>
        </w:rPr>
        <w:t>•</w:t>
      </w:r>
      <w:r w:rsidRPr="007F3E5D">
        <w:rPr>
          <w:rFonts w:ascii="Arial" w:hAnsi="Arial" w:cs="Arial"/>
          <w:sz w:val="20"/>
          <w:szCs w:val="20"/>
        </w:rPr>
        <w:tab/>
        <w:t>Toelichting op de NZa-regels</w:t>
      </w:r>
    </w:p>
    <w:p w:rsidR="003B62F2" w:rsidRPr="007F3E5D" w:rsidRDefault="003B62F2" w:rsidP="003B62F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F3E5D">
        <w:rPr>
          <w:rFonts w:ascii="Arial" w:hAnsi="Arial" w:cs="Arial"/>
          <w:sz w:val="20"/>
          <w:szCs w:val="20"/>
        </w:rPr>
        <w:t>•</w:t>
      </w:r>
      <w:r w:rsidRPr="007F3E5D">
        <w:rPr>
          <w:rFonts w:ascii="Arial" w:hAnsi="Arial" w:cs="Arial"/>
          <w:sz w:val="20"/>
          <w:szCs w:val="20"/>
        </w:rPr>
        <w:tab/>
        <w:t>Toelichting op materiële controles door zorgverzekeraars</w:t>
      </w:r>
    </w:p>
    <w:p w:rsidR="003B62F2" w:rsidRPr="007F3E5D" w:rsidRDefault="003B62F2" w:rsidP="003B62F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F3E5D">
        <w:rPr>
          <w:rFonts w:ascii="Arial" w:hAnsi="Arial" w:cs="Arial"/>
          <w:sz w:val="20"/>
          <w:szCs w:val="20"/>
        </w:rPr>
        <w:t>•</w:t>
      </w:r>
      <w:r w:rsidRPr="007F3E5D">
        <w:rPr>
          <w:rFonts w:ascii="Arial" w:hAnsi="Arial" w:cs="Arial"/>
          <w:sz w:val="20"/>
          <w:szCs w:val="20"/>
        </w:rPr>
        <w:tab/>
        <w:t>Bespreking met discussie over de vooraf toegestuurde casussen</w:t>
      </w:r>
    </w:p>
    <w:p w:rsidR="003B62F2" w:rsidRPr="007F3E5D" w:rsidRDefault="003B62F2" w:rsidP="003B62F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F3E5D">
        <w:rPr>
          <w:rFonts w:ascii="Arial" w:hAnsi="Arial" w:cs="Arial"/>
          <w:sz w:val="20"/>
          <w:szCs w:val="20"/>
        </w:rPr>
        <w:t>•</w:t>
      </w:r>
      <w:r w:rsidRPr="007F3E5D">
        <w:rPr>
          <w:rFonts w:ascii="Arial" w:hAnsi="Arial" w:cs="Arial"/>
          <w:sz w:val="20"/>
          <w:szCs w:val="20"/>
        </w:rPr>
        <w:tab/>
        <w:t>Toelichting op de LHV Declareerwijzer</w:t>
      </w:r>
    </w:p>
    <w:p w:rsidR="003B62F2" w:rsidRPr="007F3E5D" w:rsidRDefault="003B62F2" w:rsidP="003B62F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F3E5D">
        <w:rPr>
          <w:rFonts w:ascii="Arial" w:hAnsi="Arial" w:cs="Arial"/>
          <w:sz w:val="20"/>
          <w:szCs w:val="20"/>
        </w:rPr>
        <w:t>•</w:t>
      </w:r>
      <w:r w:rsidRPr="007F3E5D">
        <w:rPr>
          <w:rFonts w:ascii="Arial" w:hAnsi="Arial" w:cs="Arial"/>
          <w:sz w:val="20"/>
          <w:szCs w:val="20"/>
        </w:rPr>
        <w:tab/>
        <w:t>Bespreking uitgangspunten voor juist declareren</w:t>
      </w:r>
    </w:p>
    <w:p w:rsidR="003B62F2" w:rsidRPr="007F3E5D" w:rsidRDefault="003B62F2" w:rsidP="003B62F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F3E5D">
        <w:rPr>
          <w:rFonts w:ascii="Arial" w:hAnsi="Arial" w:cs="Arial"/>
          <w:sz w:val="20"/>
          <w:szCs w:val="20"/>
        </w:rPr>
        <w:t>•</w:t>
      </w:r>
      <w:r w:rsidRPr="007F3E5D">
        <w:rPr>
          <w:rFonts w:ascii="Arial" w:hAnsi="Arial" w:cs="Arial"/>
          <w:sz w:val="20"/>
          <w:szCs w:val="20"/>
        </w:rPr>
        <w:tab/>
        <w:t>Tussendoor is volop ruimte voor vragen en discussie</w:t>
      </w:r>
    </w:p>
    <w:p w:rsidR="00915FCF" w:rsidRDefault="00915FCF">
      <w:bookmarkStart w:id="0" w:name="_GoBack"/>
      <w:bookmarkEnd w:id="0"/>
    </w:p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F2"/>
    <w:rsid w:val="001B2B18"/>
    <w:rsid w:val="003B62F2"/>
    <w:rsid w:val="0091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B414C-94EE-4422-A6C1-028935D4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B62F2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2239BA64</Template>
  <TotalTime>0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Landelijke Huisartsen Vereniging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 Hansma</dc:creator>
  <cp:keywords/>
  <dc:description/>
  <cp:lastModifiedBy>Jeannine Hansma</cp:lastModifiedBy>
  <cp:revision>1</cp:revision>
  <dcterms:created xsi:type="dcterms:W3CDTF">2018-08-15T14:28:00Z</dcterms:created>
  <dcterms:modified xsi:type="dcterms:W3CDTF">2018-08-15T14:28:00Z</dcterms:modified>
</cp:coreProperties>
</file>