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B9AF" w14:textId="77777777" w:rsidR="00A346F9" w:rsidRPr="00A346F9" w:rsidRDefault="00A346F9" w:rsidP="00A346F9">
      <w:pPr>
        <w:textAlignment w:val="baseline"/>
        <w:rPr>
          <w:rFonts w:ascii="Times" w:eastAsia="Times New Roman" w:hAnsi="Times"/>
          <w:sz w:val="20"/>
          <w:szCs w:val="20"/>
          <w:lang w:eastAsia="nl-NL"/>
        </w:rPr>
      </w:pPr>
      <w:r w:rsidRPr="00A346F9">
        <w:rPr>
          <w:rFonts w:ascii="Times" w:eastAsia="Times New Roman" w:hAnsi="Times"/>
          <w:sz w:val="20"/>
          <w:szCs w:val="20"/>
          <w:lang w:eastAsia="nl-NL"/>
        </w:rPr>
        <w:t> </w:t>
      </w:r>
    </w:p>
    <w:p w14:paraId="22C72B45" w14:textId="77777777" w:rsidR="00A346F9" w:rsidRPr="00A346F9" w:rsidRDefault="00A346F9" w:rsidP="00A346F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nl-NL"/>
        </w:rPr>
      </w:pPr>
      <w:r w:rsidRPr="00A346F9">
        <w:rPr>
          <w:rFonts w:ascii="Arial" w:hAnsi="Arial" w:cs="Arial"/>
          <w:vanish/>
          <w:sz w:val="16"/>
          <w:szCs w:val="16"/>
          <w:lang w:eastAsia="nl-NL"/>
        </w:rPr>
        <w:t>Bovenkant formulier</w:t>
      </w:r>
    </w:p>
    <w:p w14:paraId="4DD3AE7D" w14:textId="77777777" w:rsidR="00A346F9" w:rsidRPr="00A346F9" w:rsidRDefault="00A346F9" w:rsidP="00A346F9">
      <w:pPr>
        <w:jc w:val="center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begin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 </w:instrText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begin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 PRIVATE "&lt;INPUT TYPE=\"text\" NAME=\"s\"&gt;" </w:instrText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separate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end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 w:eastAsia="nl-NL"/>
        </w:rPr>
        <w:drawing>
          <wp:inline distT="0" distB="0" distL="0" distR="0" wp14:anchorId="6AE72D2E" wp14:editId="41BD3872">
            <wp:extent cx="177800" cy="25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end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t xml:space="preserve"> </w:t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begin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 </w:instrText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begin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 PRIVATE "&lt;INPUT TYPE=\"submit\" VALUE=\"</w:instrText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\"&gt;" </w:instrText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separate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end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 w:eastAsia="nl-NL"/>
        </w:rPr>
        <w:drawing>
          <wp:inline distT="0" distB="0" distL="0" distR="0" wp14:anchorId="132B3546" wp14:editId="7BA77952">
            <wp:extent cx="880745" cy="271145"/>
            <wp:effectExtent l="0" t="0" r="825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fldChar w:fldCharType="end"/>
      </w: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t xml:space="preserve"> </w:t>
      </w:r>
    </w:p>
    <w:p w14:paraId="4CD9C2A2" w14:textId="77777777" w:rsidR="00A346F9" w:rsidRPr="00A346F9" w:rsidRDefault="00A346F9" w:rsidP="00A346F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nl-NL"/>
        </w:rPr>
      </w:pPr>
      <w:r w:rsidRPr="00A346F9">
        <w:rPr>
          <w:rFonts w:ascii="Arial" w:hAnsi="Arial" w:cs="Arial"/>
          <w:vanish/>
          <w:sz w:val="16"/>
          <w:szCs w:val="16"/>
          <w:lang w:eastAsia="nl-NL"/>
        </w:rPr>
        <w:t>Onderkant formulier</w:t>
      </w:r>
    </w:p>
    <w:p w14:paraId="590C96CB" w14:textId="77777777" w:rsidR="00A346F9" w:rsidRPr="00A346F9" w:rsidRDefault="00A346F9" w:rsidP="00A346F9">
      <w:pPr>
        <w:spacing w:line="288" w:lineRule="atLeast"/>
        <w:textAlignment w:val="baseline"/>
        <w:outlineLvl w:val="1"/>
        <w:rPr>
          <w:rFonts w:ascii="Helvetica" w:eastAsia="Times New Roman" w:hAnsi="Helvetica"/>
          <w:b/>
          <w:bCs/>
          <w:caps/>
          <w:color w:val="393939"/>
          <w:spacing w:val="45"/>
          <w:sz w:val="38"/>
          <w:szCs w:val="38"/>
          <w:lang w:eastAsia="nl-NL"/>
        </w:rPr>
      </w:pPr>
      <w:r w:rsidRPr="00A346F9">
        <w:rPr>
          <w:rFonts w:ascii="inherit" w:eastAsia="Times New Roman" w:hAnsi="inherit"/>
          <w:b/>
          <w:bCs/>
          <w:caps/>
          <w:color w:val="393939"/>
          <w:spacing w:val="45"/>
          <w:sz w:val="38"/>
          <w:szCs w:val="38"/>
          <w:bdr w:val="none" w:sz="0" w:space="0" w:color="auto" w:frame="1"/>
          <w:lang w:eastAsia="nl-NL"/>
        </w:rPr>
        <w:t>CURSUS BLEKEN</w:t>
      </w:r>
    </w:p>
    <w:p w14:paraId="5301D0B2" w14:textId="77777777" w:rsidR="00A346F9" w:rsidRPr="00A346F9" w:rsidRDefault="00A346F9" w:rsidP="00A346F9">
      <w:pPr>
        <w:spacing w:after="480" w:line="288" w:lineRule="atLeast"/>
        <w:textAlignment w:val="baseline"/>
        <w:outlineLvl w:val="1"/>
        <w:rPr>
          <w:rFonts w:ascii="Helvetica" w:eastAsia="Times New Roman" w:hAnsi="Helvetica"/>
          <w:b/>
          <w:bCs/>
          <w:caps/>
          <w:color w:val="393939"/>
          <w:spacing w:val="45"/>
          <w:sz w:val="38"/>
          <w:szCs w:val="38"/>
          <w:lang w:eastAsia="nl-NL"/>
        </w:rPr>
      </w:pPr>
      <w:r w:rsidRPr="00A346F9">
        <w:rPr>
          <w:rFonts w:ascii="Helvetica" w:eastAsia="Times New Roman" w:hAnsi="Helvetica"/>
          <w:b/>
          <w:bCs/>
          <w:caps/>
          <w:color w:val="393939"/>
          <w:spacing w:val="45"/>
          <w:sz w:val="38"/>
          <w:szCs w:val="38"/>
          <w:lang w:eastAsia="nl-NL"/>
        </w:rPr>
        <w:t>VOOR HET HELE TEAM</w:t>
      </w:r>
    </w:p>
    <w:p w14:paraId="07B02C89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 </w:t>
      </w:r>
    </w:p>
    <w:p w14:paraId="0CA93E84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Bleken klinkt simpel, ‘doet de preventieassistent of de mondhygiënist wel even’….!?</w:t>
      </w:r>
    </w:p>
    <w:p w14:paraId="53D01103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Bleken moet zeer zorgvuldig gebeuren, het is verantwoordelijk werk en vergt gedegen kennis. Wanneer en bij wie/in welk geval wel/niet bleken en hoe? De wetgeving van tandenbleken verandert de laatste jaren constant, wat mag u nu wel en wat mag er nu niet met tandenbleken?</w:t>
      </w:r>
    </w:p>
    <w:p w14:paraId="70298FBB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Weet u het? Tijdens de cursus ‘Bleken voor het hele team’ wordt alles helder als duidelijk uitgelegd en wordt het allemaal even helder als zorgvuldig gebleekte tanden.</w:t>
      </w:r>
    </w:p>
    <w:p w14:paraId="057BEB81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 </w:t>
      </w:r>
    </w:p>
    <w:p w14:paraId="7E065CFF" w14:textId="77777777" w:rsidR="00A346F9" w:rsidRPr="00A346F9" w:rsidRDefault="00A346F9" w:rsidP="00A346F9">
      <w:pPr>
        <w:spacing w:after="300" w:line="347" w:lineRule="atLeast"/>
        <w:textAlignment w:val="baseline"/>
        <w:outlineLvl w:val="4"/>
        <w:rPr>
          <w:rFonts w:ascii="Helvetica" w:eastAsia="Times New Roman" w:hAnsi="Helvetica"/>
          <w:b/>
          <w:bCs/>
          <w:caps/>
          <w:color w:val="5D5D5D"/>
          <w:spacing w:val="45"/>
          <w:sz w:val="27"/>
          <w:szCs w:val="27"/>
          <w:lang w:eastAsia="nl-NL"/>
        </w:rPr>
      </w:pPr>
      <w:r w:rsidRPr="00A346F9">
        <w:rPr>
          <w:rFonts w:ascii="Helvetica" w:eastAsia="Times New Roman" w:hAnsi="Helvetica"/>
          <w:b/>
          <w:bCs/>
          <w:caps/>
          <w:color w:val="5D5D5D"/>
          <w:spacing w:val="45"/>
          <w:sz w:val="27"/>
          <w:szCs w:val="27"/>
          <w:lang w:eastAsia="nl-NL"/>
        </w:rPr>
        <w:t>LEERDOELEN</w:t>
      </w:r>
    </w:p>
    <w:p w14:paraId="552A9820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 xml:space="preserve">In een presentatie van </w:t>
      </w:r>
      <w:r>
        <w:rPr>
          <w:rFonts w:ascii="Helvetica" w:hAnsi="Helvetica"/>
          <w:color w:val="000000"/>
          <w:sz w:val="20"/>
          <w:szCs w:val="20"/>
          <w:lang w:eastAsia="nl-NL"/>
        </w:rPr>
        <w:t>anderhalf</w:t>
      </w:r>
      <w:r w:rsidRPr="00A346F9">
        <w:rPr>
          <w:rFonts w:ascii="Helvetica" w:hAnsi="Helvetica"/>
          <w:color w:val="000000"/>
          <w:sz w:val="20"/>
          <w:szCs w:val="20"/>
          <w:lang w:eastAsia="nl-NL"/>
        </w:rPr>
        <w:t xml:space="preserve"> uur worden de ins en outs van het bleken besproken met praktijkvoorbeelden. Onderwerpen die aan bod komen zijn:</w:t>
      </w:r>
    </w:p>
    <w:p w14:paraId="5E1AD645" w14:textId="77777777" w:rsidR="00A346F9" w:rsidRPr="00A346F9" w:rsidRDefault="00A346F9" w:rsidP="00A346F9">
      <w:pPr>
        <w:numPr>
          <w:ilvl w:val="0"/>
          <w:numId w:val="2"/>
        </w:numPr>
        <w:ind w:left="0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t>Wanneer is het geïndiceerd?</w:t>
      </w:r>
    </w:p>
    <w:p w14:paraId="469AFC51" w14:textId="77777777" w:rsidR="00A346F9" w:rsidRPr="00A346F9" w:rsidRDefault="00A346F9" w:rsidP="00A346F9">
      <w:pPr>
        <w:numPr>
          <w:ilvl w:val="0"/>
          <w:numId w:val="2"/>
        </w:numPr>
        <w:ind w:left="0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t>Wat doet het?</w:t>
      </w:r>
    </w:p>
    <w:p w14:paraId="42CE94CE" w14:textId="77777777" w:rsidR="00A346F9" w:rsidRDefault="00A346F9" w:rsidP="00A346F9">
      <w:pPr>
        <w:numPr>
          <w:ilvl w:val="0"/>
          <w:numId w:val="2"/>
        </w:numPr>
        <w:ind w:left="0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t>Wat zijn de richtlijnen?</w:t>
      </w:r>
    </w:p>
    <w:p w14:paraId="0A2F7376" w14:textId="77777777" w:rsidR="007A2A09" w:rsidRDefault="007A2A09" w:rsidP="00A346F9">
      <w:pPr>
        <w:numPr>
          <w:ilvl w:val="0"/>
          <w:numId w:val="2"/>
        </w:numPr>
        <w:ind w:left="0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>
        <w:rPr>
          <w:rFonts w:ascii="Helvetica" w:eastAsia="Times New Roman" w:hAnsi="Helvetica"/>
          <w:color w:val="000000"/>
          <w:sz w:val="20"/>
          <w:szCs w:val="20"/>
          <w:lang w:eastAsia="nl-NL"/>
        </w:rPr>
        <w:t xml:space="preserve">Hoe communiceren we met de </w:t>
      </w:r>
      <w:proofErr w:type="spellStart"/>
      <w:r>
        <w:rPr>
          <w:rFonts w:ascii="Helvetica" w:eastAsia="Times New Roman" w:hAnsi="Helvetica"/>
          <w:color w:val="000000"/>
          <w:sz w:val="20"/>
          <w:szCs w:val="20"/>
          <w:lang w:eastAsia="nl-NL"/>
        </w:rPr>
        <w:t>patient</w:t>
      </w:r>
      <w:proofErr w:type="spellEnd"/>
      <w:r>
        <w:rPr>
          <w:rFonts w:ascii="Helvetica" w:eastAsia="Times New Roman" w:hAnsi="Helvetica"/>
          <w:color w:val="000000"/>
          <w:sz w:val="20"/>
          <w:szCs w:val="20"/>
          <w:lang w:eastAsia="nl-NL"/>
        </w:rPr>
        <w:t>?</w:t>
      </w:r>
    </w:p>
    <w:p w14:paraId="596D3A6D" w14:textId="77777777" w:rsidR="007A2A09" w:rsidRPr="00A346F9" w:rsidRDefault="007A2A09" w:rsidP="00A346F9">
      <w:pPr>
        <w:numPr>
          <w:ilvl w:val="0"/>
          <w:numId w:val="2"/>
        </w:numPr>
        <w:ind w:left="0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>
        <w:rPr>
          <w:rFonts w:ascii="Helvetica" w:eastAsia="Times New Roman" w:hAnsi="Helvetica"/>
          <w:color w:val="000000"/>
          <w:sz w:val="20"/>
          <w:szCs w:val="20"/>
          <w:lang w:eastAsia="nl-NL"/>
        </w:rPr>
        <w:t>Wat zijn de problemen waar we mee te maken kunnen krijgen en hoe lossen we dat op?</w:t>
      </w:r>
    </w:p>
    <w:p w14:paraId="4E674927" w14:textId="77777777" w:rsidR="00A346F9" w:rsidRPr="00A346F9" w:rsidRDefault="00A346F9" w:rsidP="00A346F9">
      <w:pPr>
        <w:numPr>
          <w:ilvl w:val="0"/>
          <w:numId w:val="2"/>
        </w:numPr>
        <w:ind w:left="0"/>
        <w:textAlignment w:val="baseline"/>
        <w:rPr>
          <w:rFonts w:ascii="Helvetica" w:eastAsia="Times New Roman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eastAsia="Times New Roman" w:hAnsi="Helvetica"/>
          <w:color w:val="000000"/>
          <w:sz w:val="20"/>
          <w:szCs w:val="20"/>
          <w:lang w:eastAsia="nl-NL"/>
        </w:rPr>
        <w:t>Welke materialen en methoden zijn er?</w:t>
      </w:r>
      <w:bookmarkStart w:id="0" w:name="_GoBack"/>
      <w:bookmarkEnd w:id="0"/>
    </w:p>
    <w:p w14:paraId="6B6E4A09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  </w:t>
      </w:r>
    </w:p>
    <w:p w14:paraId="011B388E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14:paraId="0C5547AD" w14:textId="77777777" w:rsidR="00A346F9" w:rsidRPr="00A346F9" w:rsidRDefault="00A346F9" w:rsidP="00A346F9">
      <w:pPr>
        <w:spacing w:after="300" w:line="347" w:lineRule="atLeast"/>
        <w:textAlignment w:val="baseline"/>
        <w:outlineLvl w:val="4"/>
        <w:rPr>
          <w:rFonts w:ascii="Helvetica" w:eastAsia="Times New Roman" w:hAnsi="Helvetica"/>
          <w:b/>
          <w:bCs/>
          <w:caps/>
          <w:color w:val="5D5D5D"/>
          <w:spacing w:val="45"/>
          <w:sz w:val="27"/>
          <w:szCs w:val="27"/>
          <w:lang w:eastAsia="nl-NL"/>
        </w:rPr>
      </w:pPr>
      <w:r w:rsidRPr="00A346F9">
        <w:rPr>
          <w:rFonts w:ascii="Helvetica" w:eastAsia="Times New Roman" w:hAnsi="Helvetica"/>
          <w:b/>
          <w:bCs/>
          <w:caps/>
          <w:color w:val="5D5D5D"/>
          <w:spacing w:val="45"/>
          <w:sz w:val="27"/>
          <w:szCs w:val="27"/>
          <w:lang w:eastAsia="nl-NL"/>
        </w:rPr>
        <w:t>DOCENT</w:t>
      </w:r>
    </w:p>
    <w:p w14:paraId="3EAB7225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hyperlink r:id="rId8" w:history="1">
        <w:r w:rsidRPr="00A346F9">
          <w:rPr>
            <w:rFonts w:ascii="Helvetica" w:hAnsi="Helvetica"/>
            <w:b/>
            <w:bCs/>
            <w:color w:val="725D46"/>
            <w:sz w:val="20"/>
            <w:szCs w:val="20"/>
            <w:bdr w:val="none" w:sz="0" w:space="0" w:color="auto" w:frame="1"/>
            <w:lang w:eastAsia="nl-NL"/>
          </w:rPr>
          <w:t>Arend van den Akker</w:t>
        </w:r>
      </w:hyperlink>
      <w:r w:rsidRPr="00A346F9">
        <w:rPr>
          <w:rFonts w:ascii="Helvetica" w:hAnsi="Helvetica"/>
          <w:color w:val="000000"/>
          <w:sz w:val="20"/>
          <w:szCs w:val="20"/>
          <w:lang w:eastAsia="nl-NL"/>
        </w:rPr>
        <w:t>, Algemeen Practicus</w:t>
      </w:r>
    </w:p>
    <w:p w14:paraId="5246C08E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 </w:t>
      </w:r>
    </w:p>
    <w:p w14:paraId="7F55F846" w14:textId="77777777" w:rsidR="00A346F9" w:rsidRPr="00A346F9" w:rsidRDefault="00A346F9" w:rsidP="00A346F9">
      <w:pPr>
        <w:spacing w:after="300" w:line="347" w:lineRule="atLeast"/>
        <w:textAlignment w:val="baseline"/>
        <w:outlineLvl w:val="4"/>
        <w:rPr>
          <w:rFonts w:ascii="Helvetica" w:eastAsia="Times New Roman" w:hAnsi="Helvetica"/>
          <w:b/>
          <w:bCs/>
          <w:caps/>
          <w:color w:val="5D5D5D"/>
          <w:spacing w:val="45"/>
          <w:sz w:val="27"/>
          <w:szCs w:val="27"/>
          <w:lang w:eastAsia="nl-NL"/>
        </w:rPr>
      </w:pPr>
      <w:r w:rsidRPr="00A346F9">
        <w:rPr>
          <w:rFonts w:ascii="Helvetica" w:eastAsia="Times New Roman" w:hAnsi="Helvetica"/>
          <w:b/>
          <w:bCs/>
          <w:caps/>
          <w:color w:val="5D5D5D"/>
          <w:spacing w:val="45"/>
          <w:sz w:val="27"/>
          <w:szCs w:val="27"/>
          <w:lang w:eastAsia="nl-NL"/>
        </w:rPr>
        <w:t>DOELGROEP</w:t>
      </w:r>
    </w:p>
    <w:p w14:paraId="20229CD4" w14:textId="77777777" w:rsidR="00A346F9" w:rsidRPr="00A346F9" w:rsidRDefault="00A346F9" w:rsidP="00A346F9">
      <w:pPr>
        <w:textAlignment w:val="baseline"/>
        <w:rPr>
          <w:rFonts w:ascii="Helvetica" w:hAnsi="Helvetica"/>
          <w:color w:val="000000"/>
          <w:sz w:val="20"/>
          <w:szCs w:val="20"/>
          <w:lang w:eastAsia="nl-NL"/>
        </w:rPr>
      </w:pPr>
      <w:r w:rsidRPr="00A346F9">
        <w:rPr>
          <w:rFonts w:ascii="Helvetica" w:hAnsi="Helvetica"/>
          <w:color w:val="000000"/>
          <w:sz w:val="20"/>
          <w:szCs w:val="20"/>
          <w:lang w:eastAsia="nl-NL"/>
        </w:rPr>
        <w:t>Preventieassistenten, mondhygiënisten en tandartsen</w:t>
      </w:r>
    </w:p>
    <w:sectPr w:rsidR="00A346F9" w:rsidRPr="00A346F9" w:rsidSect="000205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263"/>
    <w:multiLevelType w:val="multilevel"/>
    <w:tmpl w:val="C1F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55CB7"/>
    <w:multiLevelType w:val="multilevel"/>
    <w:tmpl w:val="621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057E1"/>
    <w:multiLevelType w:val="multilevel"/>
    <w:tmpl w:val="4FA2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9"/>
    <w:rsid w:val="0002055A"/>
    <w:rsid w:val="007A2A09"/>
    <w:rsid w:val="00A346F9"/>
    <w:rsid w:val="00B250ED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3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A346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nl-NL"/>
    </w:rPr>
  </w:style>
  <w:style w:type="paragraph" w:styleId="Kop5">
    <w:name w:val="heading 5"/>
    <w:basedOn w:val="Normaal"/>
    <w:link w:val="Kop5Teken"/>
    <w:uiPriority w:val="9"/>
    <w:qFormat/>
    <w:rsid w:val="00A346F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346F9"/>
    <w:rPr>
      <w:rFonts w:ascii="Times" w:hAnsi="Times"/>
      <w:b/>
      <w:bCs/>
      <w:sz w:val="36"/>
      <w:szCs w:val="36"/>
      <w:lang w:eastAsia="nl-NL"/>
    </w:rPr>
  </w:style>
  <w:style w:type="character" w:customStyle="1" w:styleId="Kop5Teken">
    <w:name w:val="Kop 5 Teken"/>
    <w:basedOn w:val="Standaardalinea-lettertype"/>
    <w:link w:val="Kop5"/>
    <w:uiPriority w:val="9"/>
    <w:rsid w:val="00A346F9"/>
    <w:rPr>
      <w:rFonts w:ascii="Times" w:hAnsi="Times"/>
      <w:b/>
      <w:bCs/>
      <w:sz w:val="20"/>
      <w:szCs w:val="20"/>
      <w:lang w:eastAsia="nl-NL"/>
    </w:rPr>
  </w:style>
  <w:style w:type="character" w:customStyle="1" w:styleId="menu-text">
    <w:name w:val="menu-text"/>
    <w:basedOn w:val="Standaardalinea-lettertype"/>
    <w:rsid w:val="00A346F9"/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A346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A346F9"/>
    <w:rPr>
      <w:rFonts w:ascii="Arial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A346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A346F9"/>
    <w:rPr>
      <w:rFonts w:ascii="Arial" w:hAnsi="Arial" w:cs="Arial"/>
      <w:vanish/>
      <w:sz w:val="16"/>
      <w:szCs w:val="16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A346F9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A346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A346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nl-NL"/>
    </w:rPr>
  </w:style>
  <w:style w:type="paragraph" w:styleId="Kop5">
    <w:name w:val="heading 5"/>
    <w:basedOn w:val="Normaal"/>
    <w:link w:val="Kop5Teken"/>
    <w:uiPriority w:val="9"/>
    <w:qFormat/>
    <w:rsid w:val="00A346F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346F9"/>
    <w:rPr>
      <w:rFonts w:ascii="Times" w:hAnsi="Times"/>
      <w:b/>
      <w:bCs/>
      <w:sz w:val="36"/>
      <w:szCs w:val="36"/>
      <w:lang w:eastAsia="nl-NL"/>
    </w:rPr>
  </w:style>
  <w:style w:type="character" w:customStyle="1" w:styleId="Kop5Teken">
    <w:name w:val="Kop 5 Teken"/>
    <w:basedOn w:val="Standaardalinea-lettertype"/>
    <w:link w:val="Kop5"/>
    <w:uiPriority w:val="9"/>
    <w:rsid w:val="00A346F9"/>
    <w:rPr>
      <w:rFonts w:ascii="Times" w:hAnsi="Times"/>
      <w:b/>
      <w:bCs/>
      <w:sz w:val="20"/>
      <w:szCs w:val="20"/>
      <w:lang w:eastAsia="nl-NL"/>
    </w:rPr>
  </w:style>
  <w:style w:type="character" w:customStyle="1" w:styleId="menu-text">
    <w:name w:val="menu-text"/>
    <w:basedOn w:val="Standaardalinea-lettertype"/>
    <w:rsid w:val="00A346F9"/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A346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A346F9"/>
    <w:rPr>
      <w:rFonts w:ascii="Arial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A346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l-NL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A346F9"/>
    <w:rPr>
      <w:rFonts w:ascii="Arial" w:hAnsi="Arial" w:cs="Arial"/>
      <w:vanish/>
      <w:sz w:val="16"/>
      <w:szCs w:val="16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A346F9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A3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D9D8B"/>
                                <w:left w:val="none" w:sz="0" w:space="0" w:color="AD9D8B"/>
                                <w:bottom w:val="none" w:sz="0" w:space="0" w:color="AD9D8B"/>
                                <w:right w:val="none" w:sz="0" w:space="0" w:color="AD9D8B"/>
                              </w:divBdr>
                              <w:divsChild>
                                <w:div w:id="12397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D9D8B"/>
                                <w:left w:val="none" w:sz="0" w:space="0" w:color="AD9D8B"/>
                                <w:bottom w:val="none" w:sz="0" w:space="0" w:color="AD9D8B"/>
                                <w:right w:val="none" w:sz="0" w:space="0" w:color="AD9D8B"/>
                              </w:divBdr>
                              <w:divsChild>
                                <w:div w:id="2365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98177">
          <w:marLeft w:val="0"/>
          <w:marRight w:val="0"/>
          <w:marTop w:val="0"/>
          <w:marBottom w:val="10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7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5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6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12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7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8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86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tandartsassistentenopleiding.nl/arend-van-den-akke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van den Akker</dc:creator>
  <cp:keywords/>
  <dc:description/>
  <cp:lastModifiedBy>Arend van den Akker</cp:lastModifiedBy>
  <cp:revision>2</cp:revision>
  <dcterms:created xsi:type="dcterms:W3CDTF">2017-11-18T14:41:00Z</dcterms:created>
  <dcterms:modified xsi:type="dcterms:W3CDTF">2017-11-18T14:46:00Z</dcterms:modified>
</cp:coreProperties>
</file>